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6BB864" w14:textId="52E5265C" w:rsidR="000A1743" w:rsidRDefault="00946A5D" w:rsidP="00946A5D">
      <w:pPr>
        <w:jc w:val="center"/>
        <w:rPr>
          <w:rFonts w:ascii="TH SarabunPSK" w:hAnsi="TH SarabunPSK" w:cs="TH SarabunPSK"/>
          <w:b/>
          <w:bCs/>
          <w:sz w:val="32"/>
          <w:szCs w:val="32"/>
        </w:rPr>
      </w:pPr>
      <w:bookmarkStart w:id="0" w:name="_GoBack"/>
      <w:bookmarkEnd w:id="0"/>
      <w:r w:rsidRPr="00812473">
        <w:rPr>
          <w:rFonts w:ascii="TH SarabunPSK" w:hAnsi="TH SarabunPSK" w:cs="TH SarabunPSK" w:hint="cs"/>
          <w:b/>
          <w:bCs/>
          <w:sz w:val="32"/>
          <w:szCs w:val="32"/>
          <w:cs/>
        </w:rPr>
        <w:t>เศรษฐกิจเสมือน</w:t>
      </w:r>
      <w:r w:rsidRPr="00812473">
        <w:rPr>
          <w:rFonts w:ascii="TH SarabunPSK" w:hAnsi="TH SarabunPSK" w:cs="TH SarabunPSK"/>
          <w:b/>
          <w:bCs/>
          <w:sz w:val="32"/>
          <w:szCs w:val="32"/>
        </w:rPr>
        <w:t>:</w:t>
      </w:r>
      <w:r w:rsidRPr="00812473">
        <w:rPr>
          <w:rFonts w:ascii="TH SarabunPSK" w:hAnsi="TH SarabunPSK" w:cs="TH SarabunPSK" w:hint="cs"/>
          <w:b/>
          <w:bCs/>
          <w:sz w:val="32"/>
          <w:szCs w:val="32"/>
          <w:cs/>
        </w:rPr>
        <w:t xml:space="preserve"> การวิเคราะห์มูลค่าสินค้าเสมือนและโครงสร้างตลาดในโลกแห่งเกมออนไลน์</w:t>
      </w:r>
    </w:p>
    <w:p w14:paraId="3D9EE32C" w14:textId="77777777" w:rsidR="00946A5D" w:rsidRDefault="00946A5D" w:rsidP="00946A5D">
      <w:pPr>
        <w:tabs>
          <w:tab w:val="left" w:pos="2127"/>
          <w:tab w:val="left" w:pos="2552"/>
        </w:tabs>
        <w:ind w:left="720" w:hanging="720"/>
        <w:jc w:val="center"/>
        <w:rPr>
          <w:rFonts w:ascii="TH SarabunPSK" w:hAnsi="TH SarabunPSK" w:cs="TH SarabunPSK"/>
          <w:b/>
          <w:bCs/>
          <w:sz w:val="34"/>
          <w:szCs w:val="34"/>
        </w:rPr>
      </w:pPr>
      <w:r w:rsidRPr="00A76D80">
        <w:rPr>
          <w:rFonts w:ascii="TH SarabunPSK" w:hAnsi="TH SarabunPSK" w:cs="TH SarabunPSK"/>
          <w:b/>
          <w:bCs/>
          <w:sz w:val="34"/>
          <w:szCs w:val="34"/>
        </w:rPr>
        <w:t xml:space="preserve">VIRTUAL ECONOMIES: ANALYSIS OF VIRTUAL GOODS VALUE </w:t>
      </w:r>
    </w:p>
    <w:p w14:paraId="725FC2B9" w14:textId="5DD5D54B" w:rsidR="004833EF" w:rsidRPr="00946A5D" w:rsidRDefault="00946A5D" w:rsidP="00946A5D">
      <w:pPr>
        <w:tabs>
          <w:tab w:val="left" w:pos="2127"/>
          <w:tab w:val="left" w:pos="2552"/>
        </w:tabs>
        <w:ind w:left="720" w:hanging="720"/>
        <w:jc w:val="center"/>
        <w:rPr>
          <w:rFonts w:ascii="TH SarabunPSK" w:hAnsi="TH SarabunPSK" w:cs="TH SarabunPSK"/>
          <w:b/>
          <w:bCs/>
          <w:sz w:val="34"/>
          <w:szCs w:val="34"/>
        </w:rPr>
      </w:pPr>
      <w:r w:rsidRPr="00A76D80">
        <w:rPr>
          <w:rFonts w:ascii="TH SarabunPSK" w:hAnsi="TH SarabunPSK" w:cs="TH SarabunPSK"/>
          <w:b/>
          <w:bCs/>
          <w:sz w:val="34"/>
          <w:szCs w:val="34"/>
        </w:rPr>
        <w:t xml:space="preserve">AND </w:t>
      </w:r>
      <w:r>
        <w:rPr>
          <w:rFonts w:ascii="TH SarabunPSK" w:hAnsi="TH SarabunPSK" w:cs="TH SarabunPSK"/>
          <w:b/>
          <w:bCs/>
          <w:sz w:val="34"/>
          <w:szCs w:val="34"/>
        </w:rPr>
        <w:t>M</w:t>
      </w:r>
      <w:r w:rsidRPr="00A76D80">
        <w:rPr>
          <w:rFonts w:ascii="TH SarabunPSK" w:hAnsi="TH SarabunPSK" w:cs="TH SarabunPSK"/>
          <w:b/>
          <w:bCs/>
          <w:sz w:val="34"/>
          <w:szCs w:val="34"/>
        </w:rPr>
        <w:t xml:space="preserve">ARKET </w:t>
      </w:r>
      <w:r>
        <w:rPr>
          <w:rFonts w:ascii="TH SarabunPSK" w:hAnsi="TH SarabunPSK" w:cs="TH SarabunPSK"/>
          <w:b/>
          <w:bCs/>
          <w:sz w:val="34"/>
          <w:szCs w:val="34"/>
        </w:rPr>
        <w:t>S</w:t>
      </w:r>
      <w:r w:rsidRPr="00A76D80">
        <w:rPr>
          <w:rFonts w:ascii="TH SarabunPSK" w:hAnsi="TH SarabunPSK" w:cs="TH SarabunPSK"/>
          <w:b/>
          <w:bCs/>
          <w:sz w:val="34"/>
          <w:szCs w:val="34"/>
        </w:rPr>
        <w:t xml:space="preserve">TRUCTURE IN </w:t>
      </w:r>
      <w:r>
        <w:rPr>
          <w:rFonts w:ascii="TH SarabunPSK" w:hAnsi="TH SarabunPSK" w:cs="TH SarabunPSK"/>
          <w:b/>
          <w:bCs/>
          <w:sz w:val="34"/>
          <w:szCs w:val="34"/>
        </w:rPr>
        <w:t>O</w:t>
      </w:r>
      <w:r w:rsidRPr="00A76D80">
        <w:rPr>
          <w:rFonts w:ascii="TH SarabunPSK" w:hAnsi="TH SarabunPSK" w:cs="TH SarabunPSK"/>
          <w:b/>
          <w:bCs/>
          <w:sz w:val="34"/>
          <w:szCs w:val="34"/>
        </w:rPr>
        <w:t xml:space="preserve">NLINE </w:t>
      </w:r>
      <w:r>
        <w:rPr>
          <w:rFonts w:ascii="TH SarabunPSK" w:hAnsi="TH SarabunPSK" w:cs="TH SarabunPSK"/>
          <w:b/>
          <w:bCs/>
          <w:sz w:val="34"/>
          <w:szCs w:val="34"/>
        </w:rPr>
        <w:t>G</w:t>
      </w:r>
      <w:r w:rsidRPr="00A76D80">
        <w:rPr>
          <w:rFonts w:ascii="TH SarabunPSK" w:hAnsi="TH SarabunPSK" w:cs="TH SarabunPSK"/>
          <w:b/>
          <w:bCs/>
          <w:sz w:val="34"/>
          <w:szCs w:val="34"/>
        </w:rPr>
        <w:t>AMES</w:t>
      </w:r>
    </w:p>
    <w:p w14:paraId="0D45E556" w14:textId="1CC2B278" w:rsidR="000A1743" w:rsidRPr="000B5B0E" w:rsidRDefault="00946A5D" w:rsidP="000A1743">
      <w:pPr>
        <w:ind w:right="-120"/>
        <w:jc w:val="center"/>
        <w:rPr>
          <w:rFonts w:ascii="TH SarabunPSK" w:hAnsi="TH SarabunPSK" w:cs="TH SarabunPSK"/>
        </w:rPr>
      </w:pPr>
      <w:r>
        <w:rPr>
          <w:rFonts w:ascii="TH SarabunPSK" w:hAnsi="TH SarabunPSK" w:cs="TH SarabunPSK" w:hint="cs"/>
          <w:b/>
          <w:cs/>
        </w:rPr>
        <w:t>ศุภกฤต ปิติพัฒน์</w:t>
      </w:r>
      <w:r w:rsidR="000A1743" w:rsidRPr="008D6FB9">
        <w:rPr>
          <w:rFonts w:ascii="TH SarabunPSK" w:hAnsi="TH SarabunPSK" w:cs="TH SarabunPSK"/>
          <w:vertAlign w:val="superscript"/>
        </w:rPr>
        <w:t>1</w:t>
      </w:r>
    </w:p>
    <w:p w14:paraId="2092B08D" w14:textId="416005DC" w:rsidR="000A1743" w:rsidRPr="00946A5D" w:rsidRDefault="000A1743" w:rsidP="000A1743">
      <w:pPr>
        <w:jc w:val="center"/>
        <w:rPr>
          <w:rFonts w:ascii="TH SarabunPSK" w:hAnsi="TH SarabunPSK" w:cs="TH SarabunPSK"/>
          <w:cs/>
        </w:rPr>
      </w:pPr>
      <w:bookmarkStart w:id="1" w:name="Text7"/>
      <w:bookmarkStart w:id="2" w:name="Text4"/>
      <w:r w:rsidRPr="008D6FB9">
        <w:rPr>
          <w:rFonts w:ascii="TH SarabunPSK" w:hAnsi="TH SarabunPSK" w:cs="TH SarabunPSK"/>
          <w:vertAlign w:val="superscript"/>
          <w:cs/>
        </w:rPr>
        <w:t>1</w:t>
      </w:r>
      <w:r w:rsidR="00946A5D">
        <w:rPr>
          <w:rFonts w:ascii="TH SarabunPSK" w:hAnsi="TH SarabunPSK" w:cs="TH SarabunPSK" w:hint="cs"/>
          <w:cs/>
        </w:rPr>
        <w:t>คณะวิทยาการจัดการ มหาวิทยาลัยราชภัฏอุดรธานี</w:t>
      </w:r>
    </w:p>
    <w:bookmarkEnd w:id="1"/>
    <w:bookmarkEnd w:id="2"/>
    <w:p w14:paraId="1A8C4E47" w14:textId="33EB2A5E" w:rsidR="00D264BC" w:rsidRPr="000B5B0E" w:rsidRDefault="00946A5D" w:rsidP="00D264BC">
      <w:pPr>
        <w:ind w:right="-120"/>
        <w:jc w:val="center"/>
        <w:rPr>
          <w:rFonts w:ascii="TH SarabunPSK" w:hAnsi="TH SarabunPSK" w:cs="TH SarabunPSK"/>
        </w:rPr>
      </w:pPr>
      <w:r w:rsidRPr="00946A5D">
        <w:rPr>
          <w:rFonts w:ascii="TH SarabunPSK" w:hAnsi="TH SarabunPSK" w:cs="TH SarabunPSK"/>
          <w:bCs/>
        </w:rPr>
        <w:t>Supagrit Pitiphat</w:t>
      </w:r>
      <w:r w:rsidR="00D264BC" w:rsidRPr="00946A5D">
        <w:rPr>
          <w:rFonts w:ascii="TH SarabunPSK" w:hAnsi="TH SarabunPSK" w:cs="TH SarabunPSK"/>
          <w:bCs/>
          <w:vertAlign w:val="superscript"/>
        </w:rPr>
        <w:t>1</w:t>
      </w:r>
    </w:p>
    <w:p w14:paraId="13A3BBF5" w14:textId="088AE4A5" w:rsidR="00D264BC" w:rsidRPr="008D6FB9" w:rsidRDefault="00D264BC" w:rsidP="00D264BC">
      <w:pPr>
        <w:jc w:val="center"/>
        <w:rPr>
          <w:rFonts w:ascii="TH SarabunPSK" w:hAnsi="TH SarabunPSK" w:cs="TH SarabunPSK"/>
          <w:cs/>
        </w:rPr>
      </w:pPr>
      <w:r w:rsidRPr="008D6FB9">
        <w:rPr>
          <w:rFonts w:ascii="TH SarabunPSK" w:hAnsi="TH SarabunPSK" w:cs="TH SarabunPSK"/>
          <w:vertAlign w:val="superscript"/>
          <w:cs/>
        </w:rPr>
        <w:t>1</w:t>
      </w:r>
      <w:r w:rsidR="00946A5D">
        <w:rPr>
          <w:rFonts w:ascii="TH SarabunPSK" w:hAnsi="TH SarabunPSK" w:cs="TH SarabunPSK"/>
        </w:rPr>
        <w:t>Faculty of Management Sciences, Udon Thani Rajabhat University</w:t>
      </w:r>
      <w:r>
        <w:rPr>
          <w:rFonts w:ascii="TH SarabunPSK" w:hAnsi="TH SarabunPSK" w:cs="TH SarabunPSK" w:hint="cs"/>
          <w:cs/>
        </w:rPr>
        <w:t xml:space="preserve"> </w:t>
      </w:r>
    </w:p>
    <w:p w14:paraId="2766772C" w14:textId="5E70862E" w:rsidR="00C77638" w:rsidRPr="00570BEC" w:rsidRDefault="00D264BC" w:rsidP="00D264BC">
      <w:pPr>
        <w:pBdr>
          <w:bottom w:val="single" w:sz="4" w:space="1" w:color="auto"/>
        </w:pBdr>
        <w:jc w:val="center"/>
        <w:rPr>
          <w:rFonts w:ascii="TH SarabunPSK" w:hAnsi="TH SarabunPSK" w:cs="TH SarabunPSK"/>
          <w:cs/>
        </w:rPr>
      </w:pPr>
      <w:r w:rsidRPr="008D6FB9">
        <w:rPr>
          <w:rFonts w:ascii="TH SarabunPSK" w:hAnsi="TH SarabunPSK" w:cs="TH SarabunPSK" w:hint="cs"/>
          <w:cs/>
        </w:rPr>
        <w:t xml:space="preserve"> </w:t>
      </w:r>
      <w:r w:rsidR="00C77638" w:rsidRPr="008D6FB9">
        <w:rPr>
          <w:rFonts w:ascii="TH SarabunPSK" w:hAnsi="TH SarabunPSK" w:cs="TH SarabunPSK" w:hint="cs"/>
          <w:cs/>
        </w:rPr>
        <w:t>(</w:t>
      </w:r>
      <w:r w:rsidR="005B6E6A" w:rsidRPr="005C10CE">
        <w:rPr>
          <w:rFonts w:ascii="TH SarabunPSK" w:hAnsi="TH SarabunPSK" w:cs="TH SarabunPSK"/>
        </w:rPr>
        <w:t xml:space="preserve">Received: </w:t>
      </w:r>
      <w:r>
        <w:rPr>
          <w:rFonts w:ascii="TH SarabunPSK" w:hAnsi="TH SarabunPSK" w:cs="TH SarabunPSK" w:hint="cs"/>
          <w:cs/>
        </w:rPr>
        <w:t>....................</w:t>
      </w:r>
      <w:r w:rsidR="005B6E6A" w:rsidRPr="005C10CE">
        <w:rPr>
          <w:rFonts w:ascii="TH SarabunPSK" w:hAnsi="TH SarabunPSK" w:cs="TH SarabunPSK"/>
        </w:rPr>
        <w:t xml:space="preserve">; Revised: </w:t>
      </w:r>
      <w:r>
        <w:rPr>
          <w:rFonts w:ascii="TH SarabunPSK" w:hAnsi="TH SarabunPSK" w:cs="TH SarabunPSK" w:hint="cs"/>
          <w:cs/>
        </w:rPr>
        <w:t>....................</w:t>
      </w:r>
      <w:r w:rsidR="005B6E6A" w:rsidRPr="005C10CE">
        <w:rPr>
          <w:rFonts w:ascii="TH SarabunPSK" w:hAnsi="TH SarabunPSK" w:cs="TH SarabunPSK"/>
        </w:rPr>
        <w:t xml:space="preserve">; Accepted: </w:t>
      </w:r>
      <w:r>
        <w:rPr>
          <w:rFonts w:ascii="TH SarabunPSK" w:hAnsi="TH SarabunPSK" w:cs="TH SarabunPSK" w:hint="cs"/>
          <w:cs/>
        </w:rPr>
        <w:t>....................</w:t>
      </w:r>
      <w:r w:rsidR="00C77638" w:rsidRPr="008D6FB9">
        <w:rPr>
          <w:rFonts w:ascii="TH SarabunPSK" w:hAnsi="TH SarabunPSK" w:cs="TH SarabunPSK" w:hint="cs"/>
          <w:cs/>
        </w:rPr>
        <w:t>)</w:t>
      </w:r>
    </w:p>
    <w:p w14:paraId="4E1E6E56" w14:textId="77777777" w:rsidR="001268A6" w:rsidRPr="00955E8B" w:rsidRDefault="001268A6" w:rsidP="001268A6">
      <w:pPr>
        <w:rPr>
          <w:rFonts w:ascii="TH SarabunPSK" w:hAnsi="TH SarabunPSK" w:cs="TH SarabunPSK"/>
          <w:sz w:val="24"/>
          <w:szCs w:val="24"/>
          <w:cs/>
        </w:rPr>
      </w:pPr>
    </w:p>
    <w:p w14:paraId="6EBA486A" w14:textId="00E34917" w:rsidR="002A6D9B" w:rsidRPr="001A5C9B" w:rsidRDefault="002A6D9B" w:rsidP="002A6D9B">
      <w:pPr>
        <w:jc w:val="center"/>
        <w:rPr>
          <w:rFonts w:ascii="TH SarabunPSK" w:hAnsi="TH SarabunPSK" w:cs="TH SarabunPSK"/>
          <w:b/>
          <w:bCs/>
          <w:sz w:val="32"/>
          <w:szCs w:val="32"/>
          <w:cs/>
        </w:rPr>
      </w:pPr>
      <w:r w:rsidRPr="001A5C9B">
        <w:rPr>
          <w:rFonts w:ascii="TH SarabunPSK" w:hAnsi="TH SarabunPSK" w:cs="TH SarabunPSK"/>
          <w:b/>
          <w:bCs/>
          <w:sz w:val="32"/>
          <w:szCs w:val="32"/>
          <w:cs/>
        </w:rPr>
        <w:t>บทคัดย่อ</w:t>
      </w:r>
      <w:r w:rsidR="00D264BC">
        <w:rPr>
          <w:rFonts w:ascii="TH SarabunPSK" w:hAnsi="TH SarabunPSK" w:cs="TH SarabunPSK" w:hint="cs"/>
          <w:b/>
          <w:bCs/>
          <w:sz w:val="32"/>
          <w:szCs w:val="32"/>
          <w:cs/>
        </w:rPr>
        <w:t xml:space="preserve"> </w:t>
      </w:r>
    </w:p>
    <w:p w14:paraId="6DA83958" w14:textId="16167224" w:rsidR="002A6D9B" w:rsidRDefault="00D264BC" w:rsidP="00946A5D">
      <w:pPr>
        <w:tabs>
          <w:tab w:val="left" w:pos="851"/>
          <w:tab w:val="left" w:pos="1134"/>
        </w:tabs>
        <w:jc w:val="thaiDistribute"/>
        <w:rPr>
          <w:rFonts w:ascii="TH SarabunPSK" w:hAnsi="TH SarabunPSK" w:cs="TH SarabunPSK"/>
          <w:b/>
          <w:bCs/>
          <w:sz w:val="32"/>
          <w:szCs w:val="32"/>
        </w:rPr>
      </w:pPr>
      <w:r>
        <w:rPr>
          <w:rFonts w:ascii="TH SarabunPSK" w:hAnsi="TH SarabunPSK" w:cs="TH SarabunPSK"/>
          <w:sz w:val="32"/>
          <w:szCs w:val="32"/>
        </w:rPr>
        <w:tab/>
      </w:r>
      <w:r w:rsidR="00946A5D" w:rsidRPr="00946A5D">
        <w:rPr>
          <w:rFonts w:ascii="TH SarabunPSK" w:hAnsi="TH SarabunPSK" w:cs="TH SarabunPSK"/>
          <w:sz w:val="32"/>
          <w:szCs w:val="32"/>
          <w:cs/>
        </w:rPr>
        <w:t xml:space="preserve">เศรษฐกิจเสมือนกำลังเติบโตและมีความสำคัญเพิ่มมากขึ้น </w:t>
      </w:r>
      <w:r w:rsidR="00946A5D" w:rsidRPr="00946A5D">
        <w:rPr>
          <w:rFonts w:ascii="TH SarabunPSK" w:hAnsi="TH SarabunPSK" w:cs="TH SarabunPSK" w:hint="cs"/>
          <w:sz w:val="32"/>
          <w:szCs w:val="32"/>
          <w:cs/>
        </w:rPr>
        <w:t>ส่ง</w:t>
      </w:r>
      <w:r w:rsidR="00946A5D" w:rsidRPr="00946A5D">
        <w:rPr>
          <w:rFonts w:ascii="TH SarabunPSK" w:hAnsi="TH SarabunPSK" w:cs="TH SarabunPSK"/>
          <w:sz w:val="32"/>
          <w:szCs w:val="32"/>
          <w:cs/>
        </w:rPr>
        <w:t>ผลกระทบ</w:t>
      </w:r>
      <w:r w:rsidR="00946A5D" w:rsidRPr="00946A5D">
        <w:rPr>
          <w:rFonts w:ascii="TH SarabunPSK" w:hAnsi="TH SarabunPSK" w:cs="TH SarabunPSK" w:hint="cs"/>
          <w:sz w:val="32"/>
          <w:szCs w:val="32"/>
          <w:cs/>
        </w:rPr>
        <w:t>ต่อ</w:t>
      </w:r>
      <w:r w:rsidR="00946A5D" w:rsidRPr="00946A5D">
        <w:rPr>
          <w:rFonts w:ascii="TH SarabunPSK" w:hAnsi="TH SarabunPSK" w:cs="TH SarabunPSK"/>
          <w:sz w:val="32"/>
          <w:szCs w:val="32"/>
          <w:cs/>
        </w:rPr>
        <w:t>เศรษฐกิจ</w:t>
      </w:r>
      <w:r w:rsidR="00946A5D" w:rsidRPr="00946A5D">
        <w:rPr>
          <w:rFonts w:ascii="TH SarabunPSK" w:hAnsi="TH SarabunPSK" w:cs="TH SarabunPSK" w:hint="cs"/>
          <w:sz w:val="32"/>
          <w:szCs w:val="32"/>
          <w:cs/>
        </w:rPr>
        <w:t>ใน</w:t>
      </w:r>
      <w:r w:rsidR="00946A5D" w:rsidRPr="00946A5D">
        <w:rPr>
          <w:rFonts w:ascii="TH SarabunPSK" w:hAnsi="TH SarabunPSK" w:cs="TH SarabunPSK"/>
          <w:sz w:val="32"/>
          <w:szCs w:val="32"/>
          <w:cs/>
        </w:rPr>
        <w:t>โลกแห่งความเป็นจริง</w:t>
      </w:r>
      <w:r w:rsidR="00946A5D" w:rsidRPr="00946A5D">
        <w:rPr>
          <w:rFonts w:ascii="TH SarabunPSK" w:hAnsi="TH SarabunPSK" w:cs="TH SarabunPSK" w:hint="cs"/>
          <w:sz w:val="32"/>
          <w:szCs w:val="32"/>
          <w:cs/>
        </w:rPr>
        <w:t xml:space="preserve"> </w:t>
      </w:r>
      <w:r w:rsidR="00946A5D" w:rsidRPr="00946A5D">
        <w:rPr>
          <w:rFonts w:ascii="TH SarabunPSK" w:hAnsi="TH SarabunPSK" w:cs="TH SarabunPSK"/>
          <w:sz w:val="32"/>
          <w:szCs w:val="32"/>
          <w:cs/>
        </w:rPr>
        <w:t>การบริโภคเสมือนมีความเกี่ยวข้องกับการบริโภคสินค้าเสมือน</w:t>
      </w:r>
      <w:r w:rsidR="00946A5D" w:rsidRPr="00946A5D">
        <w:rPr>
          <w:rFonts w:ascii="TH SarabunPSK" w:hAnsi="TH SarabunPSK" w:cs="TH SarabunPSK" w:hint="cs"/>
          <w:sz w:val="32"/>
          <w:szCs w:val="32"/>
          <w:cs/>
        </w:rPr>
        <w:t>ในเกมออนไลน์</w:t>
      </w:r>
      <w:r w:rsidR="00946A5D" w:rsidRPr="00946A5D">
        <w:rPr>
          <w:rFonts w:ascii="TH SarabunPSK" w:hAnsi="TH SarabunPSK" w:cs="TH SarabunPSK"/>
          <w:sz w:val="32"/>
          <w:szCs w:val="32"/>
          <w:cs/>
        </w:rPr>
        <w:t xml:space="preserve"> กิจกรรมการบริโภคเสมือนกำลังพัฒนาไปสู่กิจกรรมที่</w:t>
      </w:r>
      <w:r w:rsidR="00946A5D" w:rsidRPr="00946A5D">
        <w:rPr>
          <w:rFonts w:ascii="TH SarabunPSK" w:hAnsi="TH SarabunPSK" w:cs="TH SarabunPSK" w:hint="cs"/>
          <w:sz w:val="32"/>
          <w:szCs w:val="32"/>
          <w:cs/>
        </w:rPr>
        <w:t>มีความ</w:t>
      </w:r>
      <w:r w:rsidR="00946A5D" w:rsidRPr="00946A5D">
        <w:rPr>
          <w:rFonts w:ascii="TH SarabunPSK" w:hAnsi="TH SarabunPSK" w:cs="TH SarabunPSK"/>
          <w:sz w:val="32"/>
          <w:szCs w:val="32"/>
          <w:cs/>
        </w:rPr>
        <w:t>จำเป็นใน</w:t>
      </w:r>
      <w:r w:rsidR="00946A5D" w:rsidRPr="00946A5D">
        <w:rPr>
          <w:rFonts w:ascii="TH SarabunPSK" w:hAnsi="TH SarabunPSK" w:cs="TH SarabunPSK" w:hint="cs"/>
          <w:sz w:val="32"/>
          <w:szCs w:val="32"/>
          <w:cs/>
        </w:rPr>
        <w:t>สังคมแห่ง</w:t>
      </w:r>
      <w:r w:rsidR="00946A5D" w:rsidRPr="00946A5D">
        <w:rPr>
          <w:rFonts w:ascii="TH SarabunPSK" w:hAnsi="TH SarabunPSK" w:cs="TH SarabunPSK"/>
          <w:sz w:val="32"/>
          <w:szCs w:val="32"/>
          <w:cs/>
        </w:rPr>
        <w:t>โลกเสมือนจริง</w:t>
      </w:r>
      <w:r w:rsidR="00946A5D" w:rsidRPr="00946A5D">
        <w:rPr>
          <w:rFonts w:ascii="TH SarabunPSK" w:hAnsi="TH SarabunPSK" w:cs="TH SarabunPSK" w:hint="cs"/>
          <w:sz w:val="32"/>
          <w:szCs w:val="32"/>
          <w:cs/>
        </w:rPr>
        <w:t xml:space="preserve"> </w:t>
      </w:r>
      <w:r w:rsidR="00946A5D" w:rsidRPr="00946A5D">
        <w:rPr>
          <w:rFonts w:ascii="TH SarabunPSK" w:hAnsi="TH SarabunPSK" w:cs="TH SarabunPSK"/>
          <w:sz w:val="32"/>
          <w:szCs w:val="32"/>
          <w:cs/>
        </w:rPr>
        <w:t>แม้</w:t>
      </w:r>
      <w:r w:rsidR="00946A5D" w:rsidRPr="00946A5D">
        <w:rPr>
          <w:rFonts w:ascii="TH SarabunPSK" w:hAnsi="TH SarabunPSK" w:cs="TH SarabunPSK" w:hint="cs"/>
          <w:sz w:val="32"/>
          <w:szCs w:val="32"/>
          <w:cs/>
        </w:rPr>
        <w:t>เศรษฐกิจเสมือน</w:t>
      </w:r>
      <w:r w:rsidR="00946A5D" w:rsidRPr="00946A5D">
        <w:rPr>
          <w:rFonts w:ascii="TH SarabunPSK" w:hAnsi="TH SarabunPSK" w:cs="TH SarabunPSK"/>
          <w:sz w:val="32"/>
          <w:szCs w:val="32"/>
          <w:cs/>
        </w:rPr>
        <w:t>จะมีความสำคัญเพิ่มขึ้น แต่</w:t>
      </w:r>
      <w:r w:rsidR="00946A5D" w:rsidRPr="00946A5D">
        <w:rPr>
          <w:rFonts w:ascii="TH SarabunPSK" w:hAnsi="TH SarabunPSK" w:cs="TH SarabunPSK" w:hint="cs"/>
          <w:sz w:val="32"/>
          <w:szCs w:val="32"/>
          <w:cs/>
        </w:rPr>
        <w:t>มี</w:t>
      </w:r>
      <w:r w:rsidR="00946A5D" w:rsidRPr="00946A5D">
        <w:rPr>
          <w:rFonts w:ascii="TH SarabunPSK" w:hAnsi="TH SarabunPSK" w:cs="TH SarabunPSK"/>
          <w:sz w:val="32"/>
          <w:szCs w:val="32"/>
          <w:cs/>
        </w:rPr>
        <w:t>งานวิจัยไม่มากนักที่</w:t>
      </w:r>
      <w:r w:rsidR="00946A5D" w:rsidRPr="00946A5D">
        <w:rPr>
          <w:rFonts w:ascii="TH SarabunPSK" w:hAnsi="TH SarabunPSK" w:cs="TH SarabunPSK" w:hint="cs"/>
          <w:sz w:val="32"/>
          <w:szCs w:val="32"/>
          <w:cs/>
        </w:rPr>
        <w:t>อธิบายถึง</w:t>
      </w:r>
      <w:r w:rsidR="00946A5D" w:rsidRPr="00946A5D">
        <w:rPr>
          <w:rFonts w:ascii="TH SarabunPSK" w:hAnsi="TH SarabunPSK" w:cs="TH SarabunPSK"/>
          <w:sz w:val="32"/>
          <w:szCs w:val="32"/>
          <w:cs/>
        </w:rPr>
        <w:t>ปรากฏการณ์ที่</w:t>
      </w:r>
      <w:r w:rsidR="00946A5D" w:rsidRPr="00946A5D">
        <w:rPr>
          <w:rFonts w:ascii="TH SarabunPSK" w:hAnsi="TH SarabunPSK" w:cs="TH SarabunPSK" w:hint="cs"/>
          <w:sz w:val="32"/>
          <w:szCs w:val="32"/>
          <w:cs/>
        </w:rPr>
        <w:t>เกิดขึ้น</w:t>
      </w:r>
      <w:r w:rsidR="00946A5D" w:rsidRPr="00946A5D">
        <w:rPr>
          <w:rFonts w:ascii="TH SarabunPSK" w:hAnsi="TH SarabunPSK" w:cs="TH SarabunPSK"/>
          <w:sz w:val="32"/>
          <w:szCs w:val="32"/>
          <w:cs/>
        </w:rPr>
        <w:t xml:space="preserve"> การศึกษา</w:t>
      </w:r>
      <w:r w:rsidR="00946A5D" w:rsidRPr="00946A5D">
        <w:rPr>
          <w:rFonts w:ascii="TH SarabunPSK" w:hAnsi="TH SarabunPSK" w:cs="TH SarabunPSK" w:hint="cs"/>
          <w:sz w:val="32"/>
          <w:szCs w:val="32"/>
          <w:cs/>
        </w:rPr>
        <w:t>นี้เป็นการตรวจสอบลักษณะของเศรษฐกิจเสมือน มูลค่าของสินค้าเสมือน และโครงสร้างตลาดในเกมออนไลน์</w:t>
      </w:r>
    </w:p>
    <w:p w14:paraId="76258240" w14:textId="77777777" w:rsidR="00946A5D" w:rsidRPr="00774C84" w:rsidRDefault="00946A5D" w:rsidP="00946A5D">
      <w:pPr>
        <w:tabs>
          <w:tab w:val="left" w:pos="851"/>
          <w:tab w:val="left" w:pos="1134"/>
        </w:tabs>
        <w:rPr>
          <w:rFonts w:ascii="TH SarabunPSK" w:hAnsi="TH SarabunPSK" w:cs="TH SarabunPSK"/>
          <w:b/>
          <w:bCs/>
          <w:sz w:val="32"/>
          <w:szCs w:val="32"/>
        </w:rPr>
      </w:pPr>
    </w:p>
    <w:p w14:paraId="27652BCE" w14:textId="22640EC1" w:rsidR="002A6D9B" w:rsidRPr="00946A5D" w:rsidRDefault="002A6D9B" w:rsidP="00C87EE2">
      <w:pPr>
        <w:pStyle w:val="CM7"/>
        <w:ind w:left="993" w:hanging="993"/>
        <w:jc w:val="thaiDistribute"/>
        <w:rPr>
          <w:rFonts w:ascii="TH SarabunPSK" w:hAnsi="TH SarabunPSK" w:cs="TH SarabunPSK"/>
          <w:spacing w:val="2"/>
          <w:sz w:val="32"/>
          <w:szCs w:val="32"/>
        </w:rPr>
      </w:pPr>
      <w:r w:rsidRPr="00946A5D">
        <w:rPr>
          <w:rFonts w:ascii="TH SarabunPSK" w:hAnsi="TH SarabunPSK" w:cs="TH SarabunPSK"/>
          <w:b/>
          <w:bCs/>
          <w:spacing w:val="2"/>
          <w:sz w:val="32"/>
          <w:szCs w:val="32"/>
          <w:cs/>
        </w:rPr>
        <w:t>คำสำคัญ:</w:t>
      </w:r>
      <w:r w:rsidR="00413792" w:rsidRPr="00946A5D">
        <w:rPr>
          <w:rFonts w:ascii="TH SarabunPSK" w:hAnsi="TH SarabunPSK" w:cs="TH SarabunPSK" w:hint="cs"/>
          <w:b/>
          <w:bCs/>
          <w:spacing w:val="2"/>
          <w:sz w:val="32"/>
          <w:szCs w:val="32"/>
          <w:cs/>
        </w:rPr>
        <w:t xml:space="preserve"> </w:t>
      </w:r>
      <w:r w:rsidR="00946A5D" w:rsidRPr="00946A5D">
        <w:rPr>
          <w:rFonts w:ascii="TH SarabunPSK" w:hAnsi="TH SarabunPSK" w:cs="TH SarabunPSK" w:hint="cs"/>
          <w:sz w:val="32"/>
          <w:szCs w:val="32"/>
          <w:cs/>
        </w:rPr>
        <w:t>เศรษฐกิจเสมือน, สินค้าเสมือน,</w:t>
      </w:r>
      <w:r w:rsidR="00946A5D" w:rsidRPr="00946A5D">
        <w:rPr>
          <w:rFonts w:ascii="TH SarabunPSK" w:hAnsi="TH SarabunPSK" w:cs="TH SarabunPSK"/>
          <w:sz w:val="32"/>
          <w:szCs w:val="32"/>
          <w:cs/>
        </w:rPr>
        <w:t xml:space="preserve"> </w:t>
      </w:r>
      <w:r w:rsidR="00946A5D" w:rsidRPr="00946A5D">
        <w:rPr>
          <w:rFonts w:ascii="TH SarabunPSK" w:hAnsi="TH SarabunPSK" w:cs="TH SarabunPSK" w:hint="cs"/>
          <w:sz w:val="32"/>
          <w:szCs w:val="32"/>
          <w:cs/>
        </w:rPr>
        <w:t>โครงสร้างตลาด,</w:t>
      </w:r>
      <w:r w:rsidR="00946A5D" w:rsidRPr="00946A5D">
        <w:rPr>
          <w:rFonts w:ascii="TH SarabunPSK" w:hAnsi="TH SarabunPSK" w:cs="TH SarabunPSK"/>
          <w:sz w:val="32"/>
          <w:szCs w:val="32"/>
          <w:cs/>
        </w:rPr>
        <w:t xml:space="preserve"> </w:t>
      </w:r>
      <w:r w:rsidR="00946A5D" w:rsidRPr="00946A5D">
        <w:rPr>
          <w:rFonts w:ascii="TH SarabunPSK" w:hAnsi="TH SarabunPSK" w:cs="TH SarabunPSK" w:hint="cs"/>
          <w:sz w:val="32"/>
          <w:szCs w:val="32"/>
          <w:cs/>
        </w:rPr>
        <w:t>เกมออนไลน์</w:t>
      </w:r>
    </w:p>
    <w:p w14:paraId="702D5B5A" w14:textId="77777777" w:rsidR="00373C67" w:rsidRPr="00774C84" w:rsidRDefault="00373C67" w:rsidP="002A6D9B">
      <w:pPr>
        <w:autoSpaceDE w:val="0"/>
        <w:autoSpaceDN w:val="0"/>
        <w:adjustRightInd w:val="0"/>
        <w:rPr>
          <w:rFonts w:ascii="TH SarabunPSK" w:hAnsi="TH SarabunPSK" w:cs="TH SarabunPSK"/>
          <w:sz w:val="32"/>
          <w:szCs w:val="32"/>
        </w:rPr>
      </w:pPr>
    </w:p>
    <w:p w14:paraId="4BBEDC77" w14:textId="3B8C1659" w:rsidR="004833EF" w:rsidRPr="004833EF" w:rsidRDefault="004833EF" w:rsidP="004833EF">
      <w:pPr>
        <w:jc w:val="center"/>
        <w:rPr>
          <w:rFonts w:ascii="TH SarabunPSK" w:hAnsi="TH SarabunPSK" w:cs="TH SarabunPSK"/>
          <w:b/>
          <w:bCs/>
          <w:sz w:val="32"/>
          <w:szCs w:val="32"/>
        </w:rPr>
      </w:pPr>
      <w:r>
        <w:rPr>
          <w:rFonts w:ascii="TH SarabunPSK" w:hAnsi="TH SarabunPSK" w:cs="TH SarabunPSK"/>
          <w:b/>
          <w:bCs/>
          <w:sz w:val="32"/>
          <w:szCs w:val="32"/>
        </w:rPr>
        <w:t>ABSTRACT</w:t>
      </w:r>
    </w:p>
    <w:p w14:paraId="0970200B" w14:textId="776F5C57" w:rsidR="000F1C2E" w:rsidRPr="000F1C2E" w:rsidRDefault="004833EF" w:rsidP="00946A5D">
      <w:pPr>
        <w:tabs>
          <w:tab w:val="left" w:pos="851"/>
          <w:tab w:val="left" w:pos="1134"/>
        </w:tabs>
        <w:jc w:val="thaiDistribute"/>
        <w:rPr>
          <w:rFonts w:ascii="TH SarabunPSK" w:hAnsi="TH SarabunPSK" w:cs="TH SarabunPSK"/>
          <w:sz w:val="32"/>
          <w:szCs w:val="32"/>
        </w:rPr>
      </w:pPr>
      <w:r>
        <w:rPr>
          <w:rFonts w:ascii="TH SarabunPSK" w:hAnsi="TH SarabunPSK" w:cs="TH SarabunPSK"/>
          <w:sz w:val="32"/>
          <w:szCs w:val="32"/>
        </w:rPr>
        <w:tab/>
      </w:r>
      <w:r w:rsidR="00946A5D" w:rsidRPr="00946A5D">
        <w:rPr>
          <w:rFonts w:ascii="TH SarabunPSK" w:hAnsi="TH SarabunPSK" w:cs="TH SarabunPSK"/>
          <w:sz w:val="32"/>
          <w:szCs w:val="32"/>
        </w:rPr>
        <w:t>Virtual economies are increasing in growth and importance. Their impact has already been seen as important in the real world economies. Virtual consumption involves consuming virtual goods in online games. Virtual consumption activities are evolving into an essential activity in social virtual worlds. Despite the growing importance of this activity, little research examines this phenomenon. This study investigates of the nature of the virtual economy, value of virtual goods and market structure in online games.</w:t>
      </w:r>
    </w:p>
    <w:p w14:paraId="2F026023" w14:textId="4529F2C0" w:rsidR="004833EF" w:rsidRPr="00774C84" w:rsidRDefault="004833EF" w:rsidP="004833EF">
      <w:pPr>
        <w:tabs>
          <w:tab w:val="left" w:pos="851"/>
          <w:tab w:val="left" w:pos="1134"/>
        </w:tabs>
        <w:jc w:val="thaiDistribute"/>
        <w:rPr>
          <w:rFonts w:ascii="TH SarabunPSK" w:hAnsi="TH SarabunPSK" w:cs="TH SarabunPSK"/>
          <w:sz w:val="32"/>
          <w:szCs w:val="32"/>
        </w:rPr>
      </w:pPr>
    </w:p>
    <w:p w14:paraId="092EE18E" w14:textId="200A6AFA" w:rsidR="004833EF" w:rsidRPr="000B5B0E" w:rsidRDefault="00E425D0" w:rsidP="004833EF">
      <w:pPr>
        <w:pStyle w:val="NoSpacing"/>
        <w:tabs>
          <w:tab w:val="left" w:pos="851"/>
        </w:tabs>
        <w:jc w:val="thaiDistribute"/>
        <w:rPr>
          <w:rFonts w:ascii="TH SarabunPSK" w:hAnsi="TH SarabunPSK" w:cs="TH SarabunPSK"/>
          <w:sz w:val="32"/>
          <w:szCs w:val="32"/>
        </w:rPr>
      </w:pPr>
      <w:r w:rsidRPr="00E425D0">
        <w:rPr>
          <w:rFonts w:ascii="TH SarabunPSK" w:hAnsi="TH SarabunPSK" w:cs="TH SarabunPSK"/>
          <w:b/>
          <w:bCs/>
          <w:noProof/>
          <w:sz w:val="32"/>
          <w:szCs w:val="32"/>
        </w:rPr>
        <mc:AlternateContent>
          <mc:Choice Requires="wps">
            <w:drawing>
              <wp:anchor distT="0" distB="0" distL="114300" distR="114300" simplePos="0" relativeHeight="251655168" behindDoc="0" locked="0" layoutInCell="1" allowOverlap="1" wp14:anchorId="675B5BE1" wp14:editId="426C66AD">
                <wp:simplePos x="0" y="0"/>
                <wp:positionH relativeFrom="column">
                  <wp:posOffset>5087620</wp:posOffset>
                </wp:positionH>
                <wp:positionV relativeFrom="paragraph">
                  <wp:posOffset>421310</wp:posOffset>
                </wp:positionV>
                <wp:extent cx="358445" cy="296469"/>
                <wp:effectExtent l="0" t="0" r="3810"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445" cy="296469"/>
                        </a:xfrm>
                        <a:prstGeom prst="rect">
                          <a:avLst/>
                        </a:prstGeom>
                        <a:solidFill>
                          <a:srgbClr val="FFFFFF"/>
                        </a:solidFill>
                        <a:ln w="9525">
                          <a:noFill/>
                          <a:miter lim="800000"/>
                          <a:headEnd/>
                          <a:tailEnd/>
                        </a:ln>
                      </wps:spPr>
                      <wps:txbx>
                        <w:txbxContent>
                          <w:p w14:paraId="743E2A62" w14:textId="2A8BA4DE" w:rsidR="00D264BC" w:rsidRDefault="00D264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75B5BE1" id="_x0000_t202" coordsize="21600,21600" o:spt="202" path="m,l,21600r21600,l21600,xe">
                <v:stroke joinstyle="miter"/>
                <v:path gradientshapeok="t" o:connecttype="rect"/>
              </v:shapetype>
              <v:shape id="Text Box 2" o:spid="_x0000_s1026" type="#_x0000_t202" style="position:absolute;left:0;text-align:left;margin-left:400.6pt;margin-top:33.15pt;width:28.2pt;height:23.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" stroked="f">
                <v:textbox>
                  <w:txbxContent>
                    <w:p w14:paraId="743E2A62" w14:textId="2A8BA4DE" w:rsidR="00D264BC" w:rsidRDefault="00D264BC"/>
                  </w:txbxContent>
                </v:textbox>
              </v:shape>
            </w:pict>
          </mc:Fallback>
        </mc:AlternateContent>
      </w:r>
      <w:r w:rsidR="004833EF" w:rsidRPr="004833EF">
        <w:rPr>
          <w:rFonts w:ascii="TH SarabunPSK" w:hAnsi="TH SarabunPSK" w:cs="TH SarabunPSK"/>
          <w:b/>
          <w:bCs/>
          <w:sz w:val="32"/>
          <w:szCs w:val="32"/>
        </w:rPr>
        <w:t>K</w:t>
      </w:r>
      <w:r w:rsidR="004833EF" w:rsidRPr="00946A5D">
        <w:rPr>
          <w:rFonts w:ascii="TH SarabunPSK" w:hAnsi="TH SarabunPSK" w:cs="TH SarabunPSK"/>
          <w:b/>
          <w:bCs/>
          <w:sz w:val="32"/>
          <w:szCs w:val="32"/>
        </w:rPr>
        <w:t>eywords</w:t>
      </w:r>
      <w:r w:rsidR="004833EF" w:rsidRPr="00946A5D">
        <w:rPr>
          <w:rFonts w:ascii="TH SarabunPSK" w:hAnsi="TH SarabunPSK" w:cs="TH SarabunPSK"/>
          <w:sz w:val="32"/>
          <w:szCs w:val="32"/>
        </w:rPr>
        <w:t xml:space="preserve">: </w:t>
      </w:r>
      <w:r w:rsidR="00946A5D" w:rsidRPr="00946A5D">
        <w:rPr>
          <w:rFonts w:ascii="TH SarabunPSK" w:hAnsi="TH SarabunPSK" w:cs="TH SarabunPSK"/>
          <w:sz w:val="32"/>
          <w:szCs w:val="32"/>
        </w:rPr>
        <w:t>Virtual economy</w:t>
      </w:r>
      <w:r w:rsidR="00946A5D">
        <w:rPr>
          <w:rFonts w:ascii="TH SarabunPSK" w:hAnsi="TH SarabunPSK" w:cs="TH SarabunPSK"/>
          <w:sz w:val="32"/>
          <w:szCs w:val="32"/>
        </w:rPr>
        <w:t>,</w:t>
      </w:r>
      <w:r w:rsidR="00946A5D">
        <w:rPr>
          <w:rFonts w:ascii="TH SarabunPSK" w:hAnsi="TH SarabunPSK" w:cs="TH SarabunPSK"/>
          <w:sz w:val="32"/>
          <w:szCs w:val="32"/>
          <w:cs/>
        </w:rPr>
        <w:t xml:space="preserve"> </w:t>
      </w:r>
      <w:r w:rsidR="00946A5D" w:rsidRPr="00946A5D">
        <w:rPr>
          <w:rFonts w:ascii="TH SarabunPSK" w:hAnsi="TH SarabunPSK" w:cs="TH SarabunPSK"/>
          <w:sz w:val="32"/>
          <w:szCs w:val="32"/>
        </w:rPr>
        <w:t>Virtual goods</w:t>
      </w:r>
      <w:r w:rsidR="00946A5D">
        <w:rPr>
          <w:rFonts w:ascii="TH SarabunPSK" w:hAnsi="TH SarabunPSK" w:cs="TH SarabunPSK"/>
          <w:sz w:val="32"/>
          <w:szCs w:val="32"/>
        </w:rPr>
        <w:t>,</w:t>
      </w:r>
      <w:r w:rsidR="00946A5D">
        <w:rPr>
          <w:rFonts w:ascii="TH SarabunPSK" w:hAnsi="TH SarabunPSK" w:cs="TH SarabunPSK"/>
          <w:sz w:val="32"/>
          <w:szCs w:val="32"/>
          <w:cs/>
        </w:rPr>
        <w:t xml:space="preserve"> </w:t>
      </w:r>
      <w:r w:rsidR="00946A5D" w:rsidRPr="00946A5D">
        <w:rPr>
          <w:rFonts w:ascii="TH SarabunPSK" w:hAnsi="TH SarabunPSK" w:cs="TH SarabunPSK"/>
          <w:sz w:val="32"/>
          <w:szCs w:val="32"/>
        </w:rPr>
        <w:t>Market structure</w:t>
      </w:r>
      <w:r w:rsidR="00946A5D">
        <w:rPr>
          <w:rFonts w:ascii="TH SarabunPSK" w:hAnsi="TH SarabunPSK" w:cs="TH SarabunPSK" w:hint="cs"/>
          <w:sz w:val="32"/>
          <w:szCs w:val="32"/>
          <w:cs/>
        </w:rPr>
        <w:t xml:space="preserve">, </w:t>
      </w:r>
      <w:r w:rsidR="00946A5D" w:rsidRPr="00946A5D">
        <w:rPr>
          <w:rFonts w:ascii="TH SarabunPSK" w:hAnsi="TH SarabunPSK" w:cs="TH SarabunPSK"/>
          <w:sz w:val="32"/>
          <w:szCs w:val="32"/>
        </w:rPr>
        <w:t>Online Games</w:t>
      </w:r>
    </w:p>
    <w:p w14:paraId="05D8F716" w14:textId="77777777" w:rsidR="00774C84" w:rsidRDefault="00774C84" w:rsidP="002A6D9B">
      <w:pPr>
        <w:autoSpaceDE w:val="0"/>
        <w:autoSpaceDN w:val="0"/>
        <w:adjustRightInd w:val="0"/>
        <w:rPr>
          <w:rFonts w:ascii="TH SarabunPSK" w:hAnsi="TH SarabunPSK" w:cs="TH SarabunPSK"/>
          <w:b/>
          <w:bCs/>
          <w:sz w:val="32"/>
          <w:szCs w:val="32"/>
        </w:rPr>
      </w:pPr>
    </w:p>
    <w:p w14:paraId="4C237486" w14:textId="1F9BE8EB" w:rsidR="002A6D9B" w:rsidRDefault="002A6D9B" w:rsidP="002A6D9B">
      <w:pPr>
        <w:autoSpaceDE w:val="0"/>
        <w:autoSpaceDN w:val="0"/>
        <w:adjustRightInd w:val="0"/>
        <w:rPr>
          <w:rFonts w:ascii="TH SarabunPSK" w:hAnsi="TH SarabunPSK" w:cs="TH SarabunPSK"/>
          <w:b/>
          <w:bCs/>
          <w:sz w:val="32"/>
          <w:szCs w:val="32"/>
        </w:rPr>
      </w:pPr>
      <w:r w:rsidRPr="001A5C9B">
        <w:rPr>
          <w:rFonts w:ascii="TH SarabunPSK" w:hAnsi="TH SarabunPSK" w:cs="TH SarabunPSK"/>
          <w:b/>
          <w:bCs/>
          <w:sz w:val="32"/>
          <w:szCs w:val="32"/>
          <w:cs/>
        </w:rPr>
        <w:t xml:space="preserve">บทนำ  </w:t>
      </w:r>
    </w:p>
    <w:p w14:paraId="4182D342" w14:textId="349D974F" w:rsidR="00774C84" w:rsidRPr="00946A5D" w:rsidRDefault="0019270C" w:rsidP="00E12540">
      <w:pPr>
        <w:tabs>
          <w:tab w:val="left" w:pos="851"/>
          <w:tab w:val="left" w:pos="1134"/>
        </w:tabs>
        <w:jc w:val="thaiDistribute"/>
        <w:rPr>
          <w:rFonts w:ascii="TH SarabunPSK" w:hAnsi="TH SarabunPSK" w:cs="TH SarabunPSK"/>
          <w:sz w:val="36"/>
          <w:szCs w:val="36"/>
        </w:rPr>
      </w:pPr>
      <w:r>
        <w:rPr>
          <w:rFonts w:ascii="TH SarabunPSK" w:hAnsi="TH SarabunPSK" w:cs="TH SarabunPSK"/>
          <w:color w:val="000000" w:themeColor="text1"/>
          <w:sz w:val="32"/>
          <w:szCs w:val="32"/>
        </w:rPr>
        <w:tab/>
      </w:r>
      <w:r w:rsidR="00946A5D" w:rsidRPr="00946A5D">
        <w:rPr>
          <w:rFonts w:ascii="TH SarabunPSK" w:hAnsi="TH SarabunPSK" w:cs="TH SarabunPSK" w:hint="cs"/>
          <w:sz w:val="32"/>
          <w:szCs w:val="32"/>
          <w:cs/>
        </w:rPr>
        <w:t xml:space="preserve">สังคมดิจิทัลในยุคปัจจุบัน </w:t>
      </w:r>
      <w:r w:rsidR="00946A5D" w:rsidRPr="00946A5D">
        <w:rPr>
          <w:rFonts w:ascii="TH SarabunPSK" w:hAnsi="TH SarabunPSK" w:cs="TH SarabunPSK"/>
          <w:sz w:val="32"/>
          <w:szCs w:val="32"/>
        </w:rPr>
        <w:t>‘</w:t>
      </w:r>
      <w:r w:rsidR="00946A5D" w:rsidRPr="00946A5D">
        <w:rPr>
          <w:rFonts w:ascii="TH SarabunPSK" w:hAnsi="TH SarabunPSK" w:cs="TH SarabunPSK" w:hint="cs"/>
          <w:sz w:val="32"/>
          <w:szCs w:val="32"/>
          <w:cs/>
        </w:rPr>
        <w:t>เกม</w:t>
      </w:r>
      <w:r w:rsidR="00946A5D" w:rsidRPr="00946A5D">
        <w:rPr>
          <w:rFonts w:ascii="TH SarabunPSK" w:hAnsi="TH SarabunPSK" w:cs="TH SarabunPSK"/>
          <w:sz w:val="32"/>
          <w:szCs w:val="32"/>
        </w:rPr>
        <w:t>’</w:t>
      </w:r>
      <w:r w:rsidR="00946A5D" w:rsidRPr="00946A5D">
        <w:rPr>
          <w:rFonts w:ascii="TH SarabunPSK" w:hAnsi="TH SarabunPSK" w:cs="TH SarabunPSK" w:hint="cs"/>
          <w:sz w:val="32"/>
          <w:szCs w:val="32"/>
          <w:cs/>
        </w:rPr>
        <w:t xml:space="preserve"> เป็นอุตสาหกรรมบันเทิงที่ประสบความสำเร็จอย่างสูง พิจารณาได้จากมูลค่าตลาดอุตสาหกรรมเกมทั่วโลก มีแนวโน้มขยายตัวอย่างต่อเนื่อง โดยในปี ค.ศ.2020 มีมูลค่าตลาดสูงถึง 164.6 พันล้านดอลลาร์สหรัฐ มีอัตราการเติบโตร้อยละ 8.2 โดยประเทศที่สร้างรายได้จากอุตสาหกรรมดังกล่าวมากที่สุด 5 อันดับแรกคือ จีน สหรัฐอเมริกา ญี่ปุ่น เยอรมนี </w:t>
      </w:r>
      <w:r w:rsidR="00946A5D" w:rsidRPr="00946A5D">
        <w:rPr>
          <w:rFonts w:ascii="TH SarabunPSK" w:hAnsi="TH SarabunPSK" w:cs="TH SarabunPSK" w:hint="cs"/>
          <w:sz w:val="32"/>
          <w:szCs w:val="32"/>
          <w:cs/>
        </w:rPr>
        <w:lastRenderedPageBreak/>
        <w:t>และ อังกฤษ ตามลำดับ (</w:t>
      </w:r>
      <w:r w:rsidR="00946A5D" w:rsidRPr="00946A5D">
        <w:rPr>
          <w:rFonts w:ascii="TH SarabunPSK" w:hAnsi="TH SarabunPSK" w:cs="TH SarabunPSK"/>
          <w:sz w:val="32"/>
          <w:szCs w:val="32"/>
        </w:rPr>
        <w:t>GamingScan, 2020: Online)</w:t>
      </w:r>
      <w:r w:rsidR="00946A5D" w:rsidRPr="00946A5D">
        <w:rPr>
          <w:rFonts w:ascii="TH SarabunPSK" w:hAnsi="TH SarabunPSK" w:cs="TH SarabunPSK" w:hint="cs"/>
          <w:sz w:val="32"/>
          <w:szCs w:val="32"/>
          <w:cs/>
        </w:rPr>
        <w:t xml:space="preserve"> สอดคล้องกับอัตราการเติบโตของประเทศไทย ในปี 2019 อุตสาหกรรมเกมขยายตัว</w:t>
      </w:r>
      <w:r w:rsidR="00946A5D" w:rsidRPr="00946A5D">
        <w:rPr>
          <w:rFonts w:ascii="TH SarabunPSK" w:hAnsi="TH SarabunPSK" w:cs="TH SarabunPSK"/>
          <w:sz w:val="32"/>
          <w:szCs w:val="32"/>
          <w:cs/>
        </w:rPr>
        <w:t>เพิ่มขึ้น</w:t>
      </w:r>
      <w:r w:rsidR="00946A5D" w:rsidRPr="00946A5D">
        <w:rPr>
          <w:rFonts w:ascii="TH SarabunPSK" w:hAnsi="TH SarabunPSK" w:cs="TH SarabunPSK" w:hint="cs"/>
          <w:sz w:val="32"/>
          <w:szCs w:val="32"/>
          <w:cs/>
        </w:rPr>
        <w:t xml:space="preserve">จากเดิม </w:t>
      </w:r>
      <w:r w:rsidR="00946A5D" w:rsidRPr="00946A5D">
        <w:rPr>
          <w:rFonts w:ascii="TH SarabunPSK" w:hAnsi="TH SarabunPSK" w:cs="TH SarabunPSK"/>
          <w:sz w:val="32"/>
          <w:szCs w:val="32"/>
          <w:cs/>
        </w:rPr>
        <w:t xml:space="preserve">ร้อยละ </w:t>
      </w:r>
      <w:r w:rsidR="00946A5D" w:rsidRPr="00946A5D">
        <w:rPr>
          <w:rFonts w:ascii="TH SarabunPSK" w:hAnsi="TH SarabunPSK" w:cs="TH SarabunPSK" w:hint="cs"/>
          <w:sz w:val="32"/>
          <w:szCs w:val="32"/>
          <w:cs/>
        </w:rPr>
        <w:t>16</w:t>
      </w:r>
      <w:r w:rsidR="00946A5D" w:rsidRPr="00946A5D">
        <w:rPr>
          <w:rFonts w:ascii="TH SarabunPSK" w:hAnsi="TH SarabunPSK" w:cs="TH SarabunPSK"/>
          <w:sz w:val="32"/>
          <w:szCs w:val="32"/>
          <w:cs/>
        </w:rPr>
        <w:t xml:space="preserve"> มีมูลค่าทางการตลาด 25,440 ล้านบาท </w:t>
      </w:r>
      <w:r w:rsidR="00946A5D" w:rsidRPr="00946A5D">
        <w:rPr>
          <w:rFonts w:ascii="TH SarabunPSK" w:hAnsi="TH SarabunPSK" w:cs="TH SarabunPSK" w:hint="cs"/>
          <w:sz w:val="32"/>
          <w:szCs w:val="32"/>
          <w:cs/>
        </w:rPr>
        <w:t>โดยมี</w:t>
      </w:r>
      <w:r w:rsidR="00946A5D" w:rsidRPr="00946A5D">
        <w:rPr>
          <w:rFonts w:ascii="TH SarabunPSK" w:hAnsi="TH SarabunPSK" w:cs="TH SarabunPSK"/>
          <w:sz w:val="32"/>
          <w:szCs w:val="32"/>
          <w:cs/>
        </w:rPr>
        <w:t>แหล่งรายได้หลักมาจากการขายสินค้าเสมือน</w:t>
      </w:r>
      <w:r w:rsidR="00946A5D" w:rsidRPr="00946A5D">
        <w:rPr>
          <w:rFonts w:ascii="TH SarabunPSK" w:hAnsi="TH SarabunPSK" w:cs="TH SarabunPSK" w:hint="cs"/>
          <w:sz w:val="32"/>
          <w:szCs w:val="32"/>
          <w:cs/>
        </w:rPr>
        <w:t xml:space="preserve">ภายในเกมผ่านแอพลิเคชั่นบนสมาร์โฟน แท็ปเล็ต และอุปกรณ์สื่อสารอื่น </w:t>
      </w:r>
      <w:r w:rsidR="00946A5D" w:rsidRPr="00946A5D">
        <w:rPr>
          <w:rFonts w:ascii="TH SarabunPSK" w:hAnsi="TH SarabunPSK" w:cs="TH SarabunPSK"/>
          <w:sz w:val="32"/>
          <w:szCs w:val="32"/>
          <w:cs/>
        </w:rPr>
        <w:t>(</w:t>
      </w:r>
      <w:r w:rsidR="00E12540">
        <w:rPr>
          <w:rFonts w:ascii="TH SarabunPSK" w:hAnsi="TH SarabunPSK" w:cs="TH SarabunPSK" w:hint="cs"/>
          <w:sz w:val="32"/>
          <w:szCs w:val="32"/>
          <w:cs/>
        </w:rPr>
        <w:t>สำนักงานส่งเสริมเศรษฐกิจดิจิทัล</w:t>
      </w:r>
      <w:r w:rsidR="00946A5D" w:rsidRPr="00946A5D">
        <w:rPr>
          <w:rFonts w:ascii="TH SarabunPSK" w:hAnsi="TH SarabunPSK" w:cs="TH SarabunPSK"/>
          <w:sz w:val="32"/>
          <w:szCs w:val="32"/>
          <w:cs/>
        </w:rPr>
        <w:t>,</w:t>
      </w:r>
      <w:r w:rsidR="00E12540">
        <w:rPr>
          <w:rFonts w:ascii="TH SarabunPSK" w:hAnsi="TH SarabunPSK" w:cs="TH SarabunPSK" w:hint="cs"/>
          <w:sz w:val="32"/>
          <w:szCs w:val="32"/>
          <w:cs/>
        </w:rPr>
        <w:t xml:space="preserve"> 2563</w:t>
      </w:r>
      <w:r w:rsidR="00946A5D" w:rsidRPr="00946A5D">
        <w:rPr>
          <w:rFonts w:ascii="TH SarabunPSK" w:hAnsi="TH SarabunPSK" w:cs="TH SarabunPSK"/>
          <w:sz w:val="32"/>
          <w:szCs w:val="32"/>
        </w:rPr>
        <w:t xml:space="preserve">: </w:t>
      </w:r>
      <w:r w:rsidR="00946A5D" w:rsidRPr="00946A5D">
        <w:rPr>
          <w:rFonts w:ascii="TH SarabunPSK" w:hAnsi="TH SarabunPSK" w:cs="TH SarabunPSK" w:hint="cs"/>
          <w:sz w:val="32"/>
          <w:szCs w:val="32"/>
          <w:cs/>
        </w:rPr>
        <w:t>ออนไลน์</w:t>
      </w:r>
      <w:r w:rsidR="00946A5D" w:rsidRPr="00946A5D">
        <w:rPr>
          <w:rFonts w:ascii="TH SarabunPSK" w:hAnsi="TH SarabunPSK" w:cs="TH SarabunPSK"/>
          <w:sz w:val="32"/>
          <w:szCs w:val="32"/>
          <w:cs/>
        </w:rPr>
        <w:t>)</w:t>
      </w:r>
    </w:p>
    <w:p w14:paraId="4BBDD5A3" w14:textId="77777777" w:rsidR="00946A5D" w:rsidRDefault="00946A5D" w:rsidP="00946A5D">
      <w:pPr>
        <w:tabs>
          <w:tab w:val="left" w:pos="851"/>
          <w:tab w:val="left" w:pos="1134"/>
        </w:tabs>
        <w:rPr>
          <w:rFonts w:ascii="TH SarabunPSK" w:hAnsi="TH SarabunPSK" w:cs="TH SarabunPSK"/>
          <w:sz w:val="32"/>
          <w:szCs w:val="32"/>
        </w:rPr>
      </w:pPr>
    </w:p>
    <w:p w14:paraId="0751AB34" w14:textId="77777777" w:rsidR="00946A5D" w:rsidRPr="00A23B99" w:rsidRDefault="00946A5D" w:rsidP="00946A5D">
      <w:pPr>
        <w:jc w:val="thaiDistribute"/>
        <w:rPr>
          <w:rFonts w:ascii="TH SarabunPSK" w:hAnsi="TH SarabunPSK" w:cs="TH SarabunPSK"/>
          <w:noProof/>
          <w:color w:val="000000"/>
          <w:sz w:val="20"/>
          <w:szCs w:val="20"/>
        </w:rPr>
      </w:pPr>
    </w:p>
    <w:p w14:paraId="6321A887" w14:textId="77777777" w:rsidR="00946A5D" w:rsidRDefault="00946A5D" w:rsidP="00946A5D">
      <w:pPr>
        <w:jc w:val="thaiDistribute"/>
        <w:rPr>
          <w:rFonts w:ascii="TH SarabunPSK" w:hAnsi="TH SarabunPSK" w:cs="TH SarabunPSK"/>
          <w:noProof/>
          <w:color w:val="000000"/>
          <w:sz w:val="30"/>
          <w:szCs w:val="30"/>
        </w:rPr>
      </w:pPr>
      <w:r>
        <w:rPr>
          <w:noProof/>
        </w:rPr>
        <w:drawing>
          <wp:inline distT="0" distB="0" distL="0" distR="0" wp14:anchorId="1B73F46C" wp14:editId="6B2B8470">
            <wp:extent cx="5325187" cy="2998216"/>
            <wp:effectExtent l="0" t="0" r="8890" b="12065"/>
            <wp:docPr id="7" name="แผนภูมิ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D4B3D8E" w14:textId="77777777" w:rsidR="00946A5D" w:rsidRPr="00A23B99" w:rsidRDefault="00946A5D" w:rsidP="00946A5D">
      <w:pPr>
        <w:ind w:firstLine="567"/>
        <w:jc w:val="thaiDistribute"/>
        <w:rPr>
          <w:rFonts w:ascii="TH SarabunPSK" w:hAnsi="TH SarabunPSK" w:cs="TH SarabunPSK"/>
          <w:noProof/>
          <w:color w:val="000000"/>
          <w:sz w:val="20"/>
          <w:szCs w:val="20"/>
        </w:rPr>
      </w:pPr>
    </w:p>
    <w:p w14:paraId="6A852363" w14:textId="77777777" w:rsidR="00946A5D" w:rsidRPr="00946A5D" w:rsidRDefault="00946A5D" w:rsidP="00946A5D">
      <w:pPr>
        <w:tabs>
          <w:tab w:val="left" w:pos="851"/>
        </w:tabs>
        <w:jc w:val="center"/>
        <w:rPr>
          <w:rFonts w:ascii="TH SarabunPSK" w:hAnsi="TH SarabunPSK" w:cs="TH SarabunPSK"/>
          <w:sz w:val="32"/>
          <w:szCs w:val="32"/>
          <w:cs/>
        </w:rPr>
      </w:pPr>
      <w:r w:rsidRPr="00946A5D">
        <w:rPr>
          <w:rFonts w:ascii="TH SarabunPSK" w:hAnsi="TH SarabunPSK" w:cs="TH SarabunPSK" w:hint="cs"/>
          <w:b/>
          <w:bCs/>
          <w:sz w:val="32"/>
          <w:szCs w:val="32"/>
          <w:cs/>
        </w:rPr>
        <w:t xml:space="preserve">ภาพที่ 1 </w:t>
      </w:r>
      <w:r w:rsidRPr="00946A5D">
        <w:rPr>
          <w:rFonts w:ascii="TH SarabunPSK" w:hAnsi="TH SarabunPSK" w:cs="TH SarabunPSK" w:hint="cs"/>
          <w:sz w:val="32"/>
          <w:szCs w:val="32"/>
          <w:cs/>
        </w:rPr>
        <w:t>มูลค่าตลาดอุตสาหกรรมเกมทั่วโลก ปี 2000 - 2020</w:t>
      </w:r>
    </w:p>
    <w:p w14:paraId="10AB6CA7" w14:textId="77777777" w:rsidR="00946A5D" w:rsidRPr="00946A5D" w:rsidRDefault="00946A5D" w:rsidP="00946A5D">
      <w:pPr>
        <w:tabs>
          <w:tab w:val="left" w:pos="851"/>
        </w:tabs>
        <w:jc w:val="center"/>
        <w:rPr>
          <w:rFonts w:ascii="TH SarabunPSK" w:hAnsi="TH SarabunPSK" w:cs="TH SarabunPSK"/>
          <w:sz w:val="32"/>
          <w:szCs w:val="32"/>
        </w:rPr>
      </w:pPr>
      <w:r w:rsidRPr="00946A5D">
        <w:rPr>
          <w:rFonts w:ascii="TH SarabunPSK" w:hAnsi="TH SarabunPSK" w:cs="TH SarabunPSK" w:hint="cs"/>
          <w:b/>
          <w:bCs/>
          <w:sz w:val="32"/>
          <w:szCs w:val="32"/>
          <w:cs/>
        </w:rPr>
        <w:t>ที่มา</w:t>
      </w:r>
      <w:r w:rsidRPr="00946A5D">
        <w:rPr>
          <w:rFonts w:ascii="TH SarabunPSK" w:hAnsi="TH SarabunPSK" w:cs="TH SarabunPSK"/>
          <w:b/>
          <w:bCs/>
          <w:sz w:val="32"/>
          <w:szCs w:val="32"/>
        </w:rPr>
        <w:t>:</w:t>
      </w:r>
      <w:r w:rsidRPr="00946A5D">
        <w:rPr>
          <w:rFonts w:ascii="TH SarabunPSK" w:hAnsi="TH SarabunPSK" w:cs="TH SarabunPSK"/>
          <w:sz w:val="32"/>
          <w:szCs w:val="32"/>
        </w:rPr>
        <w:t xml:space="preserve"> GamingScan (2020: Online)</w:t>
      </w:r>
    </w:p>
    <w:p w14:paraId="4CB999E4" w14:textId="77777777" w:rsidR="00946A5D" w:rsidRDefault="00946A5D" w:rsidP="00946A5D">
      <w:pPr>
        <w:tabs>
          <w:tab w:val="left" w:pos="851"/>
          <w:tab w:val="left" w:pos="1134"/>
        </w:tabs>
        <w:rPr>
          <w:rFonts w:ascii="TH SarabunPSK" w:hAnsi="TH SarabunPSK" w:cs="TH SarabunPSK"/>
          <w:sz w:val="32"/>
          <w:szCs w:val="32"/>
        </w:rPr>
      </w:pPr>
    </w:p>
    <w:p w14:paraId="62E610D5" w14:textId="137EAF30" w:rsidR="00946A5D" w:rsidRPr="00946A5D" w:rsidRDefault="00946A5D" w:rsidP="00946A5D">
      <w:pPr>
        <w:tabs>
          <w:tab w:val="left" w:pos="851"/>
        </w:tabs>
        <w:jc w:val="thaiDistribute"/>
        <w:rPr>
          <w:rFonts w:ascii="TH SarabunPSK" w:hAnsi="TH SarabunPSK" w:cs="TH SarabunPSK"/>
          <w:sz w:val="32"/>
          <w:szCs w:val="32"/>
          <w:cs/>
        </w:rPr>
      </w:pPr>
      <w:r>
        <w:rPr>
          <w:rFonts w:ascii="TH SarabunPSK" w:hAnsi="TH SarabunPSK" w:cs="TH SarabunPSK"/>
          <w:sz w:val="30"/>
          <w:szCs w:val="30"/>
          <w:cs/>
        </w:rPr>
        <w:tab/>
      </w:r>
      <w:r w:rsidRPr="00946A5D">
        <w:rPr>
          <w:rFonts w:ascii="TH SarabunPSK" w:hAnsi="TH SarabunPSK" w:cs="TH SarabunPSK" w:hint="cs"/>
          <w:sz w:val="32"/>
          <w:szCs w:val="32"/>
          <w:cs/>
        </w:rPr>
        <w:t>การบริโภคที่เกิดขึ้นภายในเกมออนไลน์ เป็นปรากฏการณ์สำคัญที่พบเห็นได้อย่างมากมายในสังคมยุคดิจิทัล มีการใช้เงินจริง (</w:t>
      </w:r>
      <w:r w:rsidRPr="00946A5D">
        <w:rPr>
          <w:rFonts w:ascii="TH SarabunPSK" w:hAnsi="TH SarabunPSK" w:cs="TH SarabunPSK"/>
          <w:sz w:val="32"/>
          <w:szCs w:val="32"/>
        </w:rPr>
        <w:t>Real money</w:t>
      </w:r>
      <w:r w:rsidRPr="00946A5D">
        <w:rPr>
          <w:rFonts w:ascii="TH SarabunPSK" w:hAnsi="TH SarabunPSK" w:cs="TH SarabunPSK" w:hint="cs"/>
          <w:sz w:val="32"/>
          <w:szCs w:val="32"/>
          <w:cs/>
        </w:rPr>
        <w:t>) เพื่อซื้อ สินค้าเสมือน (</w:t>
      </w:r>
      <w:r w:rsidRPr="00946A5D">
        <w:rPr>
          <w:rFonts w:ascii="TH SarabunPSK" w:hAnsi="TH SarabunPSK" w:cs="TH SarabunPSK"/>
          <w:sz w:val="32"/>
          <w:szCs w:val="32"/>
        </w:rPr>
        <w:t>Virtual goods</w:t>
      </w:r>
      <w:r w:rsidRPr="00946A5D">
        <w:rPr>
          <w:rFonts w:ascii="TH SarabunPSK" w:hAnsi="TH SarabunPSK" w:cs="TH SarabunPSK" w:hint="cs"/>
          <w:sz w:val="32"/>
          <w:szCs w:val="32"/>
          <w:cs/>
        </w:rPr>
        <w:t>) ที่</w:t>
      </w:r>
      <w:r w:rsidRPr="00946A5D">
        <w:rPr>
          <w:rFonts w:ascii="TH SarabunPSK" w:hAnsi="TH SarabunPSK" w:cs="TH SarabunPSK"/>
          <w:sz w:val="32"/>
          <w:szCs w:val="32"/>
          <w:cs/>
        </w:rPr>
        <w:t>ไม่สามารถตอบสนองความต้องการทางกายภาพ</w:t>
      </w:r>
      <w:r w:rsidRPr="00946A5D">
        <w:rPr>
          <w:rFonts w:ascii="TH SarabunPSK" w:hAnsi="TH SarabunPSK" w:cs="TH SarabunPSK" w:hint="cs"/>
          <w:sz w:val="32"/>
          <w:szCs w:val="32"/>
          <w:cs/>
        </w:rPr>
        <w:t xml:space="preserve">ในชีวิตจริงได้ เช่น ในปี 2009 </w:t>
      </w:r>
      <w:r w:rsidRPr="00946A5D">
        <w:rPr>
          <w:rFonts w:ascii="TH SarabunPSK" w:hAnsi="TH SarabunPSK" w:cs="TH SarabunPSK"/>
          <w:sz w:val="32"/>
          <w:szCs w:val="32"/>
          <w:shd w:val="clear" w:color="auto" w:fill="FFFFFF"/>
        </w:rPr>
        <w:t xml:space="preserve">Farm ville </w:t>
      </w:r>
      <w:r w:rsidRPr="00946A5D">
        <w:rPr>
          <w:rFonts w:ascii="TH SarabunPSK" w:hAnsi="TH SarabunPSK" w:cs="TH SarabunPSK"/>
          <w:sz w:val="32"/>
          <w:szCs w:val="32"/>
          <w:shd w:val="clear" w:color="auto" w:fill="FFFFFF"/>
          <w:cs/>
        </w:rPr>
        <w:t>เกมโซเชียล</w:t>
      </w:r>
      <w:r w:rsidRPr="00946A5D">
        <w:rPr>
          <w:rFonts w:ascii="TH SarabunPSK" w:hAnsi="TH SarabunPSK" w:cs="TH SarabunPSK" w:hint="cs"/>
          <w:sz w:val="32"/>
          <w:szCs w:val="32"/>
          <w:shd w:val="clear" w:color="auto" w:fill="FFFFFF"/>
          <w:cs/>
        </w:rPr>
        <w:t xml:space="preserve">ยอดนิยมที่มีเนื้อหาเกี่ยวกับการเกษตรจำลอง </w:t>
      </w:r>
      <w:r w:rsidRPr="00946A5D">
        <w:rPr>
          <w:rFonts w:ascii="TH SarabunPSK" w:hAnsi="TH SarabunPSK" w:cs="TH SarabunPSK" w:hint="cs"/>
          <w:sz w:val="32"/>
          <w:szCs w:val="32"/>
          <w:cs/>
        </w:rPr>
        <w:t>มีมูลค่าการซื้อขายสินค้าและไอเท็มภายในเกมกว่า 150 ล้านเหรียญสหรัฐ (</w:t>
      </w:r>
      <w:r w:rsidRPr="00946A5D">
        <w:rPr>
          <w:rFonts w:ascii="TH SarabunPSK" w:hAnsi="TH SarabunPSK" w:cs="TH SarabunPSK"/>
          <w:sz w:val="32"/>
          <w:szCs w:val="32"/>
        </w:rPr>
        <w:t>Huang, 2012, p. 253</w:t>
      </w:r>
      <w:r w:rsidRPr="00946A5D">
        <w:rPr>
          <w:rFonts w:ascii="TH SarabunPSK" w:hAnsi="TH SarabunPSK" w:cs="TH SarabunPSK" w:hint="cs"/>
          <w:sz w:val="32"/>
          <w:szCs w:val="32"/>
          <w:cs/>
        </w:rPr>
        <w:t xml:space="preserve">) </w:t>
      </w:r>
      <w:r w:rsidRPr="00946A5D">
        <w:rPr>
          <w:rFonts w:ascii="TH SarabunPSK" w:hAnsi="TH SarabunPSK" w:cs="TH SarabunPSK"/>
          <w:sz w:val="32"/>
          <w:szCs w:val="32"/>
        </w:rPr>
        <w:t xml:space="preserve">Entropia universe </w:t>
      </w:r>
      <w:r w:rsidRPr="00946A5D">
        <w:rPr>
          <w:rStyle w:val="Emphasis"/>
          <w:rFonts w:ascii="TH SarabunPSK" w:hAnsi="TH SarabunPSK" w:cs="TH SarabunPSK"/>
          <w:color w:val="auto"/>
          <w:sz w:val="32"/>
          <w:szCs w:val="32"/>
          <w:shd w:val="clear" w:color="auto" w:fill="FFFFFF"/>
          <w:cs/>
        </w:rPr>
        <w:t>เกม</w:t>
      </w:r>
      <w:r w:rsidRPr="00946A5D">
        <w:rPr>
          <w:rStyle w:val="Emphasis"/>
          <w:rFonts w:ascii="TH SarabunPSK" w:hAnsi="TH SarabunPSK" w:cs="TH SarabunPSK" w:hint="cs"/>
          <w:color w:val="auto"/>
          <w:sz w:val="32"/>
          <w:szCs w:val="32"/>
          <w:shd w:val="clear" w:color="auto" w:fill="FFFFFF"/>
          <w:cs/>
        </w:rPr>
        <w:t xml:space="preserve">แนวบันเทิงคดีวิทยาศาสตร์ </w:t>
      </w:r>
      <w:r w:rsidRPr="00946A5D">
        <w:rPr>
          <w:rFonts w:ascii="TH SarabunPSK" w:hAnsi="TH SarabunPSK" w:cs="TH SarabunPSK"/>
          <w:sz w:val="32"/>
          <w:szCs w:val="32"/>
        </w:rPr>
        <w:t>(sci-</w:t>
      </w:r>
      <w:r w:rsidRPr="00946A5D">
        <w:rPr>
          <w:rFonts w:ascii="TH SarabunPSK" w:hAnsi="TH SarabunPSK" w:cs="TH SarabunPSK"/>
          <w:color w:val="000000"/>
          <w:sz w:val="32"/>
          <w:szCs w:val="32"/>
        </w:rPr>
        <w:t xml:space="preserve">fi) </w:t>
      </w:r>
      <w:r w:rsidRPr="00946A5D">
        <w:rPr>
          <w:rFonts w:ascii="TH SarabunPSK" w:hAnsi="TH SarabunPSK" w:cs="TH SarabunPSK" w:hint="cs"/>
          <w:sz w:val="32"/>
          <w:szCs w:val="32"/>
          <w:shd w:val="clear" w:color="auto" w:fill="FFFFFF"/>
          <w:cs/>
        </w:rPr>
        <w:t>แบบมี</w:t>
      </w:r>
      <w:r w:rsidRPr="00946A5D">
        <w:rPr>
          <w:rFonts w:ascii="TH SarabunPSK" w:hAnsi="TH SarabunPSK" w:cs="TH SarabunPSK"/>
          <w:sz w:val="32"/>
          <w:szCs w:val="32"/>
          <w:shd w:val="clear" w:color="auto" w:fill="FFFFFF"/>
          <w:cs/>
        </w:rPr>
        <w:t>ผู้เล่นจำนวนมากเล่นตามบทบาท</w:t>
      </w:r>
      <w:r w:rsidRPr="00946A5D">
        <w:rPr>
          <w:rFonts w:ascii="TH SarabunPSK" w:hAnsi="TH SarabunPSK" w:cs="TH SarabunPSK"/>
          <w:sz w:val="32"/>
          <w:szCs w:val="32"/>
          <w:shd w:val="clear" w:color="auto" w:fill="FFFFFF"/>
        </w:rPr>
        <w:t xml:space="preserve"> </w:t>
      </w:r>
      <w:r w:rsidRPr="00946A5D">
        <w:rPr>
          <w:rFonts w:ascii="TH SarabunPSK" w:hAnsi="TH SarabunPSK" w:cs="TH SarabunPSK"/>
          <w:sz w:val="32"/>
          <w:szCs w:val="32"/>
          <w:shd w:val="clear" w:color="auto" w:fill="FFFFFF"/>
          <w:cs/>
        </w:rPr>
        <w:t>(</w:t>
      </w:r>
      <w:r w:rsidRPr="00946A5D">
        <w:rPr>
          <w:rFonts w:ascii="TH SarabunPSK" w:hAnsi="TH SarabunPSK" w:cs="TH SarabunPSK"/>
          <w:sz w:val="32"/>
          <w:szCs w:val="32"/>
          <w:shd w:val="clear" w:color="auto" w:fill="FFFFFF"/>
        </w:rPr>
        <w:t xml:space="preserve">Massive multiplayer online role-playing game: </w:t>
      </w:r>
      <w:r w:rsidRPr="00946A5D">
        <w:rPr>
          <w:rStyle w:val="Emphasis"/>
          <w:rFonts w:ascii="TH SarabunPSK" w:hAnsi="TH SarabunPSK" w:cs="TH SarabunPSK"/>
          <w:color w:val="auto"/>
          <w:sz w:val="32"/>
          <w:szCs w:val="32"/>
          <w:shd w:val="clear" w:color="auto" w:fill="FFFFFF"/>
        </w:rPr>
        <w:t>MMORPG</w:t>
      </w:r>
      <w:r w:rsidRPr="00946A5D">
        <w:rPr>
          <w:rFonts w:ascii="TH SarabunPSK" w:hAnsi="TH SarabunPSK" w:cs="TH SarabunPSK"/>
          <w:sz w:val="32"/>
          <w:szCs w:val="32"/>
          <w:shd w:val="clear" w:color="auto" w:fill="FFFFFF"/>
        </w:rPr>
        <w:t>)</w:t>
      </w:r>
      <w:r w:rsidRPr="00946A5D">
        <w:rPr>
          <w:rFonts w:ascii="TH SarabunPSK" w:hAnsi="TH SarabunPSK" w:cs="TH SarabunPSK" w:hint="cs"/>
          <w:sz w:val="32"/>
          <w:szCs w:val="32"/>
          <w:cs/>
        </w:rPr>
        <w:t xml:space="preserve"> ผู้เล่นชื่อ </w:t>
      </w:r>
      <w:r w:rsidRPr="00946A5D">
        <w:rPr>
          <w:rFonts w:ascii="TH SarabunPSK" w:hAnsi="TH SarabunPSK" w:cs="TH SarabunPSK"/>
          <w:sz w:val="32"/>
          <w:szCs w:val="32"/>
        </w:rPr>
        <w:t xml:space="preserve">Jon Jacobs </w:t>
      </w:r>
      <w:r w:rsidRPr="00946A5D">
        <w:rPr>
          <w:rFonts w:ascii="TH SarabunPSK" w:hAnsi="TH SarabunPSK" w:cs="TH SarabunPSK" w:hint="cs"/>
          <w:sz w:val="32"/>
          <w:szCs w:val="32"/>
          <w:cs/>
        </w:rPr>
        <w:t xml:space="preserve">สามารถขายไนต์คลับเสมือนที่มีชื่อว่า </w:t>
      </w:r>
      <w:r w:rsidRPr="00946A5D">
        <w:rPr>
          <w:rFonts w:ascii="TH SarabunPSK" w:hAnsi="TH SarabunPSK" w:cs="TH SarabunPSK"/>
          <w:sz w:val="32"/>
          <w:szCs w:val="32"/>
        </w:rPr>
        <w:t xml:space="preserve">Neverdie </w:t>
      </w:r>
      <w:r w:rsidRPr="00946A5D">
        <w:rPr>
          <w:rFonts w:ascii="TH SarabunPSK" w:hAnsi="TH SarabunPSK" w:cs="TH SarabunPSK" w:hint="cs"/>
          <w:sz w:val="32"/>
          <w:szCs w:val="32"/>
          <w:cs/>
        </w:rPr>
        <w:t>ในราคา 635,000 ดอลลาร์สหรัฐ (</w:t>
      </w:r>
      <w:r w:rsidRPr="00946A5D">
        <w:rPr>
          <w:rFonts w:ascii="TH SarabunPSK" w:hAnsi="TH SarabunPSK" w:cs="TH SarabunPSK"/>
          <w:sz w:val="32"/>
          <w:szCs w:val="32"/>
        </w:rPr>
        <w:t xml:space="preserve">Jung and Pawlowski, 2015, p. </w:t>
      </w:r>
      <w:r w:rsidRPr="00946A5D">
        <w:rPr>
          <w:rFonts w:ascii="TH SarabunPSK" w:hAnsi="TH SarabunPSK" w:cs="TH SarabunPSK" w:hint="cs"/>
          <w:sz w:val="32"/>
          <w:szCs w:val="32"/>
          <w:cs/>
        </w:rPr>
        <w:t>194)</w:t>
      </w:r>
      <w:r w:rsidRPr="00946A5D">
        <w:rPr>
          <w:rFonts w:ascii="TH SarabunPSK" w:hAnsi="TH SarabunPSK" w:cs="TH SarabunPSK"/>
          <w:sz w:val="32"/>
          <w:szCs w:val="32"/>
        </w:rPr>
        <w:t xml:space="preserve"> </w:t>
      </w:r>
      <w:r w:rsidRPr="00946A5D">
        <w:rPr>
          <w:rFonts w:ascii="TH SarabunPSK" w:hAnsi="TH SarabunPSK" w:cs="TH SarabunPSK" w:hint="cs"/>
          <w:sz w:val="32"/>
          <w:szCs w:val="32"/>
          <w:shd w:val="clear" w:color="auto" w:fill="FFFFFF"/>
          <w:cs/>
        </w:rPr>
        <w:t xml:space="preserve">ในปี 2017 </w:t>
      </w:r>
      <w:r w:rsidRPr="00946A5D">
        <w:rPr>
          <w:rFonts w:ascii="TH SarabunPSK" w:hAnsi="TH SarabunPSK" w:cs="TH SarabunPSK"/>
          <w:sz w:val="32"/>
          <w:szCs w:val="32"/>
          <w:shd w:val="clear" w:color="auto" w:fill="FFFFFF"/>
        </w:rPr>
        <w:t>CryptoKitties</w:t>
      </w:r>
      <w:r w:rsidRPr="00946A5D">
        <w:rPr>
          <w:rFonts w:ascii="TH SarabunPSK" w:hAnsi="TH SarabunPSK" w:cs="TH SarabunPSK" w:hint="cs"/>
          <w:sz w:val="32"/>
          <w:szCs w:val="32"/>
          <w:cs/>
        </w:rPr>
        <w:t xml:space="preserve"> เกมสะสมแมวดิจิทัล มีการซื้อขายแมวเสมือน ราคา 170,000 ดอลลาร์สหรัฐ (</w:t>
      </w:r>
      <w:r w:rsidRPr="00946A5D">
        <w:rPr>
          <w:rFonts w:ascii="TH SarabunPSK" w:hAnsi="TH SarabunPSK" w:cs="TH SarabunPSK"/>
          <w:sz w:val="32"/>
          <w:szCs w:val="32"/>
        </w:rPr>
        <w:t>Barloletti et al., 2020, p. 262</w:t>
      </w:r>
      <w:r w:rsidRPr="00946A5D">
        <w:rPr>
          <w:rFonts w:ascii="TH SarabunPSK" w:hAnsi="TH SarabunPSK" w:cs="TH SarabunPSK" w:hint="cs"/>
          <w:sz w:val="32"/>
          <w:szCs w:val="32"/>
          <w:cs/>
        </w:rPr>
        <w:t>) การซื้อขายที่เกิดขึ้นในเกมออนไลน์ เราเรียกว่า เศรษฐกิจเสมือน (</w:t>
      </w:r>
      <w:r w:rsidRPr="00946A5D">
        <w:rPr>
          <w:rFonts w:ascii="TH SarabunPSK" w:hAnsi="TH SarabunPSK" w:cs="TH SarabunPSK"/>
          <w:sz w:val="32"/>
          <w:szCs w:val="32"/>
        </w:rPr>
        <w:t>Virtual economy</w:t>
      </w:r>
      <w:r w:rsidRPr="00946A5D">
        <w:rPr>
          <w:rFonts w:ascii="TH SarabunPSK" w:hAnsi="TH SarabunPSK" w:cs="TH SarabunPSK" w:hint="cs"/>
          <w:sz w:val="32"/>
          <w:szCs w:val="32"/>
          <w:cs/>
        </w:rPr>
        <w:t>) เป็นระบบที่ถูกออกแบบมาเพื่อรองรับการทำธุรกรรมทางเศรษฐกิจที่เกิดขึ้นในโลกเสมือน ได้แก่ การซื้อ</w:t>
      </w:r>
      <w:r w:rsidRPr="00946A5D">
        <w:rPr>
          <w:rFonts w:ascii="TH SarabunPSK" w:hAnsi="TH SarabunPSK" w:cs="TH SarabunPSK" w:hint="cs"/>
          <w:sz w:val="32"/>
          <w:szCs w:val="32"/>
          <w:cs/>
        </w:rPr>
        <w:lastRenderedPageBreak/>
        <w:t>ขายแลกเปลี่ยนสินค้า อาวุธ ไอเท็ม และเงินเสมือน รวมทั้งการค้าทั้งหมดที่เกิดขึ้นในระบบเศรษฐกิจดังกล่าว (</w:t>
      </w:r>
      <w:r w:rsidRPr="00946A5D">
        <w:rPr>
          <w:rFonts w:ascii="TH SarabunPSK" w:hAnsi="TH SarabunPSK" w:cs="TH SarabunPSK"/>
          <w:sz w:val="32"/>
          <w:szCs w:val="32"/>
        </w:rPr>
        <w:t>Yamaguchi, 2007, p. 54</w:t>
      </w:r>
      <w:r w:rsidRPr="00946A5D">
        <w:rPr>
          <w:rFonts w:ascii="TH SarabunPSK" w:hAnsi="TH SarabunPSK" w:cs="TH SarabunPSK" w:hint="cs"/>
          <w:sz w:val="32"/>
          <w:szCs w:val="32"/>
          <w:cs/>
        </w:rPr>
        <w:t xml:space="preserve">) </w:t>
      </w:r>
    </w:p>
    <w:p w14:paraId="3DEA5C5C" w14:textId="2F20AC4C" w:rsidR="00946A5D" w:rsidRPr="00946A5D" w:rsidRDefault="00946A5D" w:rsidP="00D90548">
      <w:pPr>
        <w:tabs>
          <w:tab w:val="left" w:pos="851"/>
          <w:tab w:val="left" w:pos="1134"/>
        </w:tabs>
        <w:jc w:val="thaiDistribute"/>
        <w:rPr>
          <w:rFonts w:ascii="TH SarabunPSK" w:hAnsi="TH SarabunPSK" w:cs="TH SarabunPSK"/>
          <w:sz w:val="36"/>
          <w:szCs w:val="36"/>
        </w:rPr>
      </w:pPr>
      <w:r w:rsidRPr="00946A5D">
        <w:rPr>
          <w:rFonts w:ascii="TH SarabunPSK" w:hAnsi="TH SarabunPSK" w:cs="TH SarabunPSK"/>
          <w:sz w:val="32"/>
          <w:szCs w:val="32"/>
          <w:cs/>
        </w:rPr>
        <w:tab/>
      </w:r>
      <w:r w:rsidRPr="00946A5D">
        <w:rPr>
          <w:rFonts w:ascii="TH SarabunPSK" w:hAnsi="TH SarabunPSK" w:cs="TH SarabunPSK" w:hint="cs"/>
          <w:sz w:val="32"/>
          <w:szCs w:val="32"/>
          <w:cs/>
        </w:rPr>
        <w:t xml:space="preserve">จากที่กล่าวมาจึงเห็นได้ว่า การซื้อขายแลกเปลี่ยนที่เกิดขึ้นในเศรษฐกิจเสมือนของเกมออนไลน์ มีความสัมพันธ์และเชื่อมโยงกับเศรษฐกิจจริง จึงเกิดประเด็นคำถามที่น่าสนใจเกี่ยวกับเศรษฐกิจเสมือน เช่น สินค้าเสมือนมีความแตกต่างจากสินค้าในความเป็นจริงมากน้อยเพียงใด อะไรที่ทำให้สินค้าเสมือนมีมูลค่าในสายตาผู้บริโภค และยอมจ่ายเงินเพื่อให้ได้มา รวมทั้งโครงสร้างตลาดที่ใช้ในการกำหนดราคามีลักษณะเป็นอย่างไร บทความนี้ จึงมีเป้าหมายเพื่ออธิบายเกี่ยวกับลักษณะของเศรษฐกิจเสมือน ความหมายสินค้าเสมือน มูลค่าสินค้าเสมือน </w:t>
      </w:r>
      <w:r w:rsidRPr="00946A5D">
        <w:rPr>
          <w:rFonts w:ascii="TH SarabunPSK" w:hAnsi="TH SarabunPSK" w:cs="TH SarabunPSK" w:hint="cs"/>
          <w:spacing w:val="-2"/>
          <w:sz w:val="32"/>
          <w:szCs w:val="32"/>
          <w:cs/>
        </w:rPr>
        <w:t>และโครงสร้างตลาดที่ใช้ในเกมออนไลน์ ซึ่งเป็นการขยายองค์ความรู้เกี่ยวกับประเด็นดังกล่าวให้มีความ</w:t>
      </w:r>
      <w:r w:rsidRPr="00946A5D">
        <w:rPr>
          <w:rFonts w:ascii="TH SarabunPSK" w:hAnsi="TH SarabunPSK" w:cs="TH SarabunPSK" w:hint="cs"/>
          <w:spacing w:val="-4"/>
          <w:sz w:val="32"/>
          <w:szCs w:val="32"/>
          <w:cs/>
        </w:rPr>
        <w:t>ลึกซึ้งมากยิ่งขึ้น อันเป็นประโยชน์ต่อการทำความเข้าใจ</w:t>
      </w:r>
      <w:r w:rsidRPr="00946A5D">
        <w:rPr>
          <w:rFonts w:ascii="TH SarabunPSK" w:hAnsi="TH SarabunPSK" w:cs="TH SarabunPSK" w:hint="cs"/>
          <w:spacing w:val="-2"/>
          <w:sz w:val="32"/>
          <w:szCs w:val="32"/>
          <w:cs/>
        </w:rPr>
        <w:t>ปรากฏการณ์ที่เกิดขึ้นในสังคมดิจิทัลได้เป็นอย่างดี</w:t>
      </w:r>
    </w:p>
    <w:p w14:paraId="3CC44C2E" w14:textId="7D183A44" w:rsidR="002A6D9B" w:rsidRPr="007B7694" w:rsidRDefault="002A6D9B" w:rsidP="00774C84">
      <w:pPr>
        <w:tabs>
          <w:tab w:val="left" w:pos="851"/>
          <w:tab w:val="left" w:pos="1134"/>
          <w:tab w:val="left" w:pos="1418"/>
        </w:tabs>
        <w:jc w:val="thaiDistribute"/>
        <w:rPr>
          <w:rFonts w:ascii="TH SarabunPSK" w:hAnsi="TH SarabunPSK" w:cs="TH SarabunPSK"/>
          <w:b/>
          <w:bCs/>
          <w:sz w:val="32"/>
          <w:szCs w:val="32"/>
        </w:rPr>
      </w:pPr>
    </w:p>
    <w:p w14:paraId="2884BF51" w14:textId="77777777" w:rsidR="00946A5D" w:rsidRPr="00946A5D" w:rsidRDefault="00946A5D" w:rsidP="00946A5D">
      <w:pPr>
        <w:rPr>
          <w:rFonts w:ascii="TH SarabunPSK" w:hAnsi="TH SarabunPSK" w:cs="TH SarabunPSK"/>
          <w:b/>
          <w:bCs/>
          <w:sz w:val="32"/>
          <w:szCs w:val="32"/>
        </w:rPr>
      </w:pPr>
      <w:r w:rsidRPr="00946A5D">
        <w:rPr>
          <w:rFonts w:ascii="TH SarabunPSK" w:hAnsi="TH SarabunPSK" w:cs="TH SarabunPSK" w:hint="cs"/>
          <w:b/>
          <w:bCs/>
          <w:sz w:val="32"/>
          <w:szCs w:val="32"/>
          <w:cs/>
        </w:rPr>
        <w:t>เศรษฐกิจเสมือน คืออะไร</w:t>
      </w:r>
    </w:p>
    <w:p w14:paraId="07AC5661" w14:textId="77777777" w:rsidR="00946A5D" w:rsidRPr="00946A5D" w:rsidRDefault="00946A5D" w:rsidP="00946A5D">
      <w:pPr>
        <w:tabs>
          <w:tab w:val="left" w:pos="851"/>
        </w:tabs>
        <w:jc w:val="thaiDistribute"/>
        <w:rPr>
          <w:rFonts w:ascii="TH SarabunPSK" w:hAnsi="TH SarabunPSK" w:cs="TH SarabunPSK"/>
          <w:sz w:val="32"/>
          <w:szCs w:val="32"/>
        </w:rPr>
      </w:pPr>
      <w:r w:rsidRPr="00946A5D">
        <w:rPr>
          <w:rFonts w:ascii="TH SarabunPSK" w:hAnsi="TH SarabunPSK" w:cs="TH SarabunPSK"/>
          <w:sz w:val="32"/>
          <w:szCs w:val="32"/>
          <w:cs/>
        </w:rPr>
        <w:tab/>
      </w:r>
      <w:r w:rsidRPr="00946A5D">
        <w:rPr>
          <w:rFonts w:ascii="TH SarabunPSK" w:hAnsi="TH SarabunPSK" w:cs="TH SarabunPSK" w:hint="cs"/>
          <w:sz w:val="32"/>
          <w:szCs w:val="32"/>
          <w:cs/>
        </w:rPr>
        <w:t>เศรษฐกิจเสมือน เป็นศัพท์ที่มีการใช้ครั้งแรกโดย</w:t>
      </w:r>
      <w:r w:rsidRPr="00946A5D">
        <w:rPr>
          <w:rFonts w:ascii="TH SarabunPSK" w:hAnsi="TH SarabunPSK" w:cs="TH SarabunPSK"/>
          <w:sz w:val="32"/>
          <w:szCs w:val="32"/>
        </w:rPr>
        <w:t xml:space="preserve"> Castronova </w:t>
      </w:r>
      <w:r w:rsidRPr="00946A5D">
        <w:rPr>
          <w:rFonts w:ascii="TH SarabunPSK" w:hAnsi="TH SarabunPSK" w:cs="TH SarabunPSK" w:hint="cs"/>
          <w:sz w:val="32"/>
          <w:szCs w:val="32"/>
          <w:cs/>
        </w:rPr>
        <w:t>(2002</w:t>
      </w:r>
      <w:r w:rsidRPr="00946A5D">
        <w:rPr>
          <w:rFonts w:ascii="TH SarabunPSK" w:hAnsi="TH SarabunPSK" w:cs="TH SarabunPSK"/>
          <w:sz w:val="32"/>
          <w:szCs w:val="32"/>
        </w:rPr>
        <w:t>, p. 4</w:t>
      </w:r>
      <w:r w:rsidRPr="00946A5D">
        <w:rPr>
          <w:rFonts w:ascii="TH SarabunPSK" w:hAnsi="TH SarabunPSK" w:cs="TH SarabunPSK" w:hint="cs"/>
          <w:sz w:val="32"/>
          <w:szCs w:val="32"/>
          <w:cs/>
        </w:rPr>
        <w:t>) เพื่อใช้กล่าวถึง ระบบเศรษฐกิจเทียม (</w:t>
      </w:r>
      <w:r w:rsidRPr="00946A5D">
        <w:rPr>
          <w:rFonts w:ascii="TH SarabunPSK" w:hAnsi="TH SarabunPSK" w:cs="TH SarabunPSK"/>
          <w:sz w:val="32"/>
          <w:szCs w:val="32"/>
        </w:rPr>
        <w:t>Artificial</w:t>
      </w:r>
      <w:r w:rsidRPr="00946A5D">
        <w:rPr>
          <w:rFonts w:ascii="TH SarabunPSK" w:hAnsi="TH SarabunPSK" w:cs="TH SarabunPSK" w:hint="cs"/>
          <w:sz w:val="32"/>
          <w:szCs w:val="32"/>
          <w:cs/>
        </w:rPr>
        <w:t xml:space="preserve"> </w:t>
      </w:r>
      <w:r w:rsidRPr="00946A5D">
        <w:rPr>
          <w:rFonts w:ascii="TH SarabunPSK" w:hAnsi="TH SarabunPSK" w:cs="TH SarabunPSK"/>
          <w:sz w:val="32"/>
          <w:szCs w:val="32"/>
        </w:rPr>
        <w:t>economy</w:t>
      </w:r>
      <w:r w:rsidRPr="00946A5D">
        <w:rPr>
          <w:rFonts w:ascii="TH SarabunPSK" w:hAnsi="TH SarabunPSK" w:cs="TH SarabunPSK" w:hint="cs"/>
          <w:sz w:val="32"/>
          <w:szCs w:val="32"/>
          <w:cs/>
        </w:rPr>
        <w:t>) ที่มีการซื้อขายสินค้าและสกุลเงินภายในโลกเสมือน (</w:t>
      </w:r>
      <w:r w:rsidRPr="00946A5D">
        <w:rPr>
          <w:rFonts w:ascii="TH SarabunPSK" w:hAnsi="TH SarabunPSK" w:cs="TH SarabunPSK"/>
          <w:sz w:val="32"/>
          <w:szCs w:val="32"/>
        </w:rPr>
        <w:t>Virtual worlds</w:t>
      </w:r>
      <w:r w:rsidRPr="00946A5D">
        <w:rPr>
          <w:rFonts w:ascii="TH SarabunPSK" w:hAnsi="TH SarabunPSK" w:cs="TH SarabunPSK" w:hint="cs"/>
          <w:sz w:val="32"/>
          <w:szCs w:val="32"/>
          <w:cs/>
        </w:rPr>
        <w:t>) ของเกมออนไลน์ด้วยเงินจริง หลังจากนั้นได้มีนักวิชาการนำมาใช้อย่างแพร่หลายในอุตสาหกรรมเกม และขยายไปสู่บริการออนไลน์รูปแบบต่างๆ เช่น เว็บไซต์เครือข่ายสังคมที่ได้มีการใช้ เงินเสมือน (</w:t>
      </w:r>
      <w:r w:rsidRPr="00946A5D">
        <w:rPr>
          <w:rFonts w:ascii="TH SarabunPSK" w:hAnsi="TH SarabunPSK" w:cs="TH SarabunPSK"/>
          <w:sz w:val="32"/>
          <w:szCs w:val="32"/>
        </w:rPr>
        <w:t>Virtual currencies</w:t>
      </w:r>
      <w:r w:rsidRPr="00946A5D">
        <w:rPr>
          <w:rFonts w:ascii="TH SarabunPSK" w:hAnsi="TH SarabunPSK" w:cs="TH SarabunPSK" w:hint="cs"/>
          <w:sz w:val="32"/>
          <w:szCs w:val="32"/>
          <w:cs/>
        </w:rPr>
        <w:t>) เป็นสื่อกลางในการแลกเปลี่ยน</w:t>
      </w:r>
      <w:r w:rsidRPr="00946A5D">
        <w:rPr>
          <w:rFonts w:ascii="TH SarabunPSK" w:hAnsi="TH SarabunPSK" w:cs="TH SarabunPSK"/>
          <w:sz w:val="32"/>
          <w:szCs w:val="32"/>
        </w:rPr>
        <w:t xml:space="preserve"> (Lehdonvirta and Ernkvist, 2011, pp. 5-6) </w:t>
      </w:r>
    </w:p>
    <w:p w14:paraId="39CCEAB4" w14:textId="40914308" w:rsidR="00946A5D" w:rsidRDefault="00946A5D" w:rsidP="00946A5D">
      <w:pPr>
        <w:tabs>
          <w:tab w:val="left" w:pos="851"/>
        </w:tabs>
        <w:jc w:val="thaiDistribute"/>
        <w:rPr>
          <w:rFonts w:ascii="TH SarabunPSK" w:hAnsi="TH SarabunPSK" w:cs="TH SarabunPSK"/>
          <w:sz w:val="32"/>
          <w:szCs w:val="32"/>
        </w:rPr>
      </w:pPr>
      <w:r w:rsidRPr="00946A5D">
        <w:rPr>
          <w:rFonts w:ascii="TH SarabunPSK" w:hAnsi="TH SarabunPSK" w:cs="TH SarabunPSK"/>
          <w:sz w:val="32"/>
          <w:szCs w:val="32"/>
          <w:cs/>
        </w:rPr>
        <w:tab/>
      </w:r>
      <w:r w:rsidRPr="00946A5D">
        <w:rPr>
          <w:rFonts w:ascii="TH SarabunPSK" w:hAnsi="TH SarabunPSK" w:cs="TH SarabunPSK" w:hint="cs"/>
          <w:sz w:val="32"/>
          <w:szCs w:val="32"/>
          <w:cs/>
        </w:rPr>
        <w:t>การก่อเกิดของเศรษฐกิจเสมือน</w:t>
      </w:r>
      <w:r w:rsidRPr="00946A5D">
        <w:rPr>
          <w:rFonts w:ascii="TH SarabunPSK" w:hAnsi="TH SarabunPSK" w:cs="TH SarabunPSK"/>
          <w:sz w:val="32"/>
          <w:szCs w:val="32"/>
        </w:rPr>
        <w:t xml:space="preserve"> </w:t>
      </w:r>
      <w:r w:rsidRPr="00946A5D">
        <w:rPr>
          <w:rFonts w:ascii="TH SarabunPSK" w:hAnsi="TH SarabunPSK" w:cs="TH SarabunPSK" w:hint="cs"/>
          <w:sz w:val="32"/>
          <w:szCs w:val="32"/>
          <w:cs/>
        </w:rPr>
        <w:t>ต้องอาศัยโครงสร้างพื้นฐานด้านเทคโนโลยีสารสนเทศ ได้แก่ การเชื่อมต่ออินเทอร์เน็ตความเร็วสูง และระบบเครือข่ายไร้สายที่มีประสิทธิภาพ เพื่อเชื่อมต่อผู้คนจำนวนมากเข้าไว้ด้วยกันและสามารถติดต่อสื่อสารกันได้อย่างรวดเร็ว โดยอาศัยแพลตฟอร์มของเศรษฐกิจดิจิทัล เช่น ระบบชอปปิ้งออนไลน์ อีคอมเมิร์ซ เกมออนไลน์ หรือบริการออนไลน์อื่นๆ</w:t>
      </w:r>
      <w:r w:rsidRPr="00946A5D">
        <w:rPr>
          <w:rFonts w:ascii="TH SarabunPSK" w:hAnsi="TH SarabunPSK" w:cs="TH SarabunPSK"/>
          <w:sz w:val="32"/>
          <w:szCs w:val="32"/>
        </w:rPr>
        <w:t xml:space="preserve"> </w:t>
      </w:r>
      <w:r w:rsidRPr="00946A5D">
        <w:rPr>
          <w:rFonts w:ascii="TH SarabunPSK" w:hAnsi="TH SarabunPSK" w:cs="TH SarabunPSK" w:hint="cs"/>
          <w:sz w:val="32"/>
          <w:szCs w:val="32"/>
          <w:cs/>
        </w:rPr>
        <w:t>เพื่อใช้เป็นช่องทางการทำธุรกรรมต่างๆ ที่เกิดขึ้นภายในเศรษฐกิจเสมือน เช่น การแลกเปลี่ยนสินค้าเสมือน หรือสกุลเงินเสมือน เป็นต้น (</w:t>
      </w:r>
      <w:r w:rsidRPr="00946A5D">
        <w:rPr>
          <w:rFonts w:ascii="TH SarabunPSK" w:hAnsi="TH SarabunPSK" w:cs="TH SarabunPSK"/>
          <w:sz w:val="32"/>
          <w:szCs w:val="32"/>
          <w:cs/>
        </w:rPr>
        <w:t xml:space="preserve">ดังภาพที่ </w:t>
      </w:r>
      <w:r w:rsidRPr="00946A5D">
        <w:rPr>
          <w:rFonts w:ascii="TH SarabunPSK" w:hAnsi="TH SarabunPSK" w:cs="TH SarabunPSK" w:hint="cs"/>
          <w:sz w:val="32"/>
          <w:szCs w:val="32"/>
          <w:cs/>
        </w:rPr>
        <w:t>2)</w:t>
      </w:r>
    </w:p>
    <w:p w14:paraId="78CB3920" w14:textId="77777777" w:rsidR="00946A5D" w:rsidRDefault="00946A5D" w:rsidP="00946A5D">
      <w:pPr>
        <w:ind w:firstLine="567"/>
        <w:jc w:val="thaiDistribute"/>
        <w:rPr>
          <w:rFonts w:ascii="TH SarabunPSK" w:hAnsi="TH SarabunPSK" w:cs="TH SarabunPSK"/>
          <w:noProof/>
          <w:color w:val="000000"/>
          <w:sz w:val="30"/>
          <w:szCs w:val="30"/>
        </w:rPr>
      </w:pPr>
    </w:p>
    <w:p w14:paraId="275B6EFF" w14:textId="77777777" w:rsidR="00946A5D" w:rsidRDefault="00946A5D" w:rsidP="00946A5D">
      <w:pPr>
        <w:ind w:firstLine="567"/>
        <w:jc w:val="thaiDistribute"/>
        <w:rPr>
          <w:rFonts w:ascii="TH SarabunPSK" w:hAnsi="TH SarabunPSK" w:cs="TH SarabunPSK"/>
          <w:noProof/>
          <w:color w:val="000000"/>
          <w:sz w:val="30"/>
          <w:szCs w:val="30"/>
        </w:rPr>
      </w:pPr>
      <w:r>
        <w:rPr>
          <w:noProof/>
        </w:rPr>
        <mc:AlternateContent>
          <mc:Choice Requires="wpg">
            <w:drawing>
              <wp:anchor distT="0" distB="0" distL="114300" distR="114300" simplePos="0" relativeHeight="251656192" behindDoc="0" locked="0" layoutInCell="1" allowOverlap="1" wp14:anchorId="5287DB27" wp14:editId="40EF3CA9">
                <wp:simplePos x="0" y="0"/>
                <wp:positionH relativeFrom="column">
                  <wp:posOffset>605460</wp:posOffset>
                </wp:positionH>
                <wp:positionV relativeFrom="paragraph">
                  <wp:posOffset>0</wp:posOffset>
                </wp:positionV>
                <wp:extent cx="4132580" cy="2248103"/>
                <wp:effectExtent l="0" t="0" r="20320" b="19050"/>
                <wp:wrapNone/>
                <wp:docPr id="13" name="กลุ่ม 13"/>
                <wp:cNvGraphicFramePr/>
                <a:graphic xmlns:a="http://schemas.openxmlformats.org/drawingml/2006/main">
                  <a:graphicData uri="http://schemas.microsoft.com/office/word/2010/wordprocessingGroup">
                    <wpg:wgp>
                      <wpg:cNvGrpSpPr/>
                      <wpg:grpSpPr>
                        <a:xfrm>
                          <a:off x="0" y="0"/>
                          <a:ext cx="4132580" cy="2248103"/>
                          <a:chOff x="0" y="0"/>
                          <a:chExt cx="4132580" cy="2248103"/>
                        </a:xfrm>
                      </wpg:grpSpPr>
                      <wps:wsp>
                        <wps:cNvPr id="14" name="วงรี 14"/>
                        <wps:cNvSpPr/>
                        <wps:spPr>
                          <a:xfrm>
                            <a:off x="0" y="0"/>
                            <a:ext cx="4132580" cy="2248103"/>
                          </a:xfrm>
                          <a:prstGeom prst="ellipse">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E758E0B" w14:textId="77777777" w:rsidR="00946A5D" w:rsidRPr="001D5C84" w:rsidRDefault="00946A5D" w:rsidP="00946A5D">
                              <w:pPr>
                                <w:jc w:val="center"/>
                                <w:rPr>
                                  <w:rFonts w:ascii="TH SarabunPSK" w:hAnsi="TH SarabunPSK" w:cs="TH SarabunPSK"/>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วงรี 15"/>
                        <wps:cNvSpPr/>
                        <wps:spPr>
                          <a:xfrm>
                            <a:off x="343814" y="555955"/>
                            <a:ext cx="3459480" cy="1622654"/>
                          </a:xfrm>
                          <a:prstGeom prst="ellipse">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23F859" w14:textId="77777777" w:rsidR="00946A5D" w:rsidRPr="001D5C84" w:rsidRDefault="00946A5D" w:rsidP="00946A5D">
                              <w:pPr>
                                <w:jc w:val="center"/>
                                <w:rPr>
                                  <w:rFonts w:ascii="TH SarabunPSK" w:hAnsi="TH SarabunPSK" w:cs="TH SarabunPSK"/>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วงรี 16"/>
                        <wps:cNvSpPr/>
                        <wps:spPr>
                          <a:xfrm>
                            <a:off x="768096" y="1214323"/>
                            <a:ext cx="2618740" cy="868045"/>
                          </a:xfrm>
                          <a:prstGeom prst="ellipse">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45A8530" w14:textId="77777777" w:rsidR="00946A5D" w:rsidRPr="001D5C84" w:rsidRDefault="00946A5D" w:rsidP="00946A5D">
                              <w:pPr>
                                <w:jc w:val="center"/>
                                <w:rPr>
                                  <w:rFonts w:ascii="TH SarabunPSK" w:hAnsi="TH SarabunPSK" w:cs="TH SarabunPSK"/>
                                  <w:sz w:val="24"/>
                                  <w:szCs w:val="2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8" name="กล่องข้อความ 2"/>
                        <wps:cNvSpPr txBox="1">
                          <a:spLocks noChangeArrowheads="1"/>
                        </wps:cNvSpPr>
                        <wps:spPr bwMode="auto">
                          <a:xfrm>
                            <a:off x="987552" y="95089"/>
                            <a:ext cx="2202179" cy="445134"/>
                          </a:xfrm>
                          <a:prstGeom prst="rect">
                            <a:avLst/>
                          </a:prstGeom>
                          <a:noFill/>
                          <a:ln w="9525">
                            <a:noFill/>
                            <a:miter lim="800000"/>
                            <a:headEnd/>
                            <a:tailEnd/>
                          </a:ln>
                        </wps:spPr>
                        <wps:txbx>
                          <w:txbxContent>
                            <w:p w14:paraId="70BB95B6" w14:textId="77777777" w:rsidR="00946A5D" w:rsidRPr="001D5C84" w:rsidRDefault="00946A5D" w:rsidP="00946A5D">
                              <w:pPr>
                                <w:jc w:val="center"/>
                                <w:rPr>
                                  <w:rFonts w:ascii="TH SarabunPSK" w:hAnsi="TH SarabunPSK" w:cs="TH SarabunPSK"/>
                                  <w:b/>
                                  <w:bCs/>
                                  <w:sz w:val="24"/>
                                  <w:szCs w:val="24"/>
                                  <w:cs/>
                                </w:rPr>
                              </w:pPr>
                              <w:r>
                                <w:rPr>
                                  <w:rFonts w:ascii="TH SarabunPSK" w:hAnsi="TH SarabunPSK" w:cs="TH SarabunPSK" w:hint="cs"/>
                                  <w:b/>
                                  <w:bCs/>
                                  <w:sz w:val="24"/>
                                  <w:szCs w:val="24"/>
                                  <w:cs/>
                                </w:rPr>
                                <w:t>เศรษฐกิจเสมือน</w:t>
                              </w:r>
                            </w:p>
                            <w:p w14:paraId="676B4FF1" w14:textId="77777777" w:rsidR="00946A5D" w:rsidRPr="00DC0380" w:rsidRDefault="00946A5D" w:rsidP="00946A5D">
                              <w:pPr>
                                <w:jc w:val="center"/>
                                <w:rPr>
                                  <w:rFonts w:ascii="TH SarabunPSK" w:hAnsi="TH SarabunPSK" w:cs="TH SarabunPSK"/>
                                  <w:sz w:val="24"/>
                                  <w:szCs w:val="24"/>
                                </w:rPr>
                              </w:pPr>
                              <w:r>
                                <w:rPr>
                                  <w:rFonts w:ascii="TH SarabunPSK" w:hAnsi="TH SarabunPSK" w:cs="TH SarabunPSK"/>
                                  <w:sz w:val="24"/>
                                  <w:szCs w:val="24"/>
                                </w:rPr>
                                <w:t>(</w:t>
                              </w:r>
                              <w:r>
                                <w:rPr>
                                  <w:rFonts w:ascii="TH SarabunPSK" w:hAnsi="TH SarabunPSK" w:cs="TH SarabunPSK" w:hint="cs"/>
                                  <w:sz w:val="24"/>
                                  <w:szCs w:val="24"/>
                                  <w:cs/>
                                </w:rPr>
                                <w:t>การแลกเปลี่ยนสินค้าเสมือน</w:t>
                              </w:r>
                              <w:r>
                                <w:rPr>
                                  <w:rFonts w:ascii="TH SarabunPSK" w:hAnsi="TH SarabunPSK" w:cs="TH SarabunPSK"/>
                                  <w:sz w:val="24"/>
                                  <w:szCs w:val="24"/>
                                </w:rPr>
                                <w:t xml:space="preserve">, </w:t>
                              </w:r>
                              <w:r>
                                <w:rPr>
                                  <w:rFonts w:ascii="TH SarabunPSK" w:hAnsi="TH SarabunPSK" w:cs="TH SarabunPSK" w:hint="cs"/>
                                  <w:sz w:val="24"/>
                                  <w:szCs w:val="24"/>
                                  <w:cs/>
                                </w:rPr>
                                <w:t>สกุลเงินเสมือน</w:t>
                              </w:r>
                              <w:r w:rsidRPr="001D5C84">
                                <w:rPr>
                                  <w:rFonts w:ascii="TH SarabunPSK" w:hAnsi="TH SarabunPSK" w:cs="TH SarabunPSK"/>
                                  <w:sz w:val="24"/>
                                  <w:szCs w:val="24"/>
                                </w:rPr>
                                <w:t>)</w:t>
                              </w:r>
                            </w:p>
                          </w:txbxContent>
                        </wps:txbx>
                        <wps:bodyPr rot="0" vert="horz" wrap="square" lIns="91440" tIns="45720" rIns="91440" bIns="45720" anchor="t" anchorCtr="0">
                          <a:spAutoFit/>
                        </wps:bodyPr>
                      </wps:wsp>
                      <wps:wsp>
                        <wps:cNvPr id="19" name="กล่องข้อความ 2"/>
                        <wps:cNvSpPr txBox="1">
                          <a:spLocks noChangeArrowheads="1"/>
                        </wps:cNvSpPr>
                        <wps:spPr bwMode="auto">
                          <a:xfrm>
                            <a:off x="746150" y="643738"/>
                            <a:ext cx="2618740" cy="541020"/>
                          </a:xfrm>
                          <a:prstGeom prst="rect">
                            <a:avLst/>
                          </a:prstGeom>
                          <a:noFill/>
                          <a:ln w="9525">
                            <a:noFill/>
                            <a:miter lim="800000"/>
                            <a:headEnd/>
                            <a:tailEnd/>
                          </a:ln>
                        </wps:spPr>
                        <wps:txbx>
                          <w:txbxContent>
                            <w:p w14:paraId="1ED0083E" w14:textId="77777777" w:rsidR="00946A5D" w:rsidRPr="001D5C84" w:rsidRDefault="00946A5D" w:rsidP="00946A5D">
                              <w:pPr>
                                <w:jc w:val="center"/>
                                <w:rPr>
                                  <w:rFonts w:ascii="TH SarabunPSK" w:hAnsi="TH SarabunPSK" w:cs="TH SarabunPSK"/>
                                  <w:b/>
                                  <w:bCs/>
                                  <w:sz w:val="24"/>
                                  <w:szCs w:val="24"/>
                                </w:rPr>
                              </w:pPr>
                              <w:r>
                                <w:rPr>
                                  <w:rFonts w:ascii="TH SarabunPSK" w:hAnsi="TH SarabunPSK" w:cs="TH SarabunPSK" w:hint="cs"/>
                                  <w:b/>
                                  <w:bCs/>
                                  <w:sz w:val="24"/>
                                  <w:szCs w:val="24"/>
                                  <w:cs/>
                                </w:rPr>
                                <w:t>เศรษฐกิจดิจิทัล</w:t>
                              </w:r>
                            </w:p>
                            <w:p w14:paraId="2DD8FAD5" w14:textId="77777777" w:rsidR="00946A5D" w:rsidRPr="00DC0380" w:rsidRDefault="00946A5D" w:rsidP="00946A5D">
                              <w:pPr>
                                <w:jc w:val="center"/>
                                <w:rPr>
                                  <w:rFonts w:ascii="TH SarabunPSK" w:hAnsi="TH SarabunPSK" w:cs="TH SarabunPSK"/>
                                  <w:sz w:val="24"/>
                                  <w:szCs w:val="24"/>
                                </w:rPr>
                              </w:pPr>
                              <w:r w:rsidRPr="00DC0380">
                                <w:rPr>
                                  <w:rFonts w:ascii="TH SarabunPSK" w:hAnsi="TH SarabunPSK" w:cs="TH SarabunPSK"/>
                                  <w:sz w:val="24"/>
                                  <w:szCs w:val="24"/>
                                </w:rPr>
                                <w:t>(</w:t>
                              </w:r>
                              <w:r w:rsidRPr="00DC0380">
                                <w:rPr>
                                  <w:rFonts w:ascii="TH SarabunPSK" w:hAnsi="TH SarabunPSK" w:cs="TH SarabunPSK" w:hint="cs"/>
                                  <w:sz w:val="24"/>
                                  <w:szCs w:val="24"/>
                                  <w:cs/>
                                </w:rPr>
                                <w:t>บริการออนไลน์</w:t>
                              </w:r>
                              <w:r w:rsidRPr="00DC0380">
                                <w:rPr>
                                  <w:rFonts w:ascii="TH SarabunPSK" w:hAnsi="TH SarabunPSK" w:cs="TH SarabunPSK"/>
                                  <w:sz w:val="24"/>
                                  <w:szCs w:val="24"/>
                                </w:rPr>
                                <w:t xml:space="preserve">; </w:t>
                              </w:r>
                              <w:r w:rsidRPr="00DC0380">
                                <w:rPr>
                                  <w:rFonts w:ascii="TH SarabunPSK" w:hAnsi="TH SarabunPSK" w:cs="TH SarabunPSK" w:hint="cs"/>
                                  <w:sz w:val="24"/>
                                  <w:szCs w:val="24"/>
                                  <w:cs/>
                                </w:rPr>
                                <w:t>ชอปปิ้งออนไลน์</w:t>
                              </w:r>
                              <w:r w:rsidRPr="00DC0380">
                                <w:rPr>
                                  <w:rFonts w:ascii="TH SarabunPSK" w:hAnsi="TH SarabunPSK" w:cs="TH SarabunPSK"/>
                                  <w:sz w:val="24"/>
                                  <w:szCs w:val="24"/>
                                </w:rPr>
                                <w:t xml:space="preserve">; </w:t>
                              </w:r>
                              <w:r w:rsidRPr="00DC0380">
                                <w:rPr>
                                  <w:rFonts w:ascii="TH SarabunPSK" w:hAnsi="TH SarabunPSK" w:cs="TH SarabunPSK" w:hint="cs"/>
                                  <w:sz w:val="24"/>
                                  <w:szCs w:val="24"/>
                                  <w:cs/>
                                </w:rPr>
                                <w:t>อีคอมเมิร์ซ</w:t>
                              </w:r>
                              <w:r w:rsidRPr="00DC0380">
                                <w:rPr>
                                  <w:rFonts w:ascii="TH SarabunPSK" w:hAnsi="TH SarabunPSK" w:cs="TH SarabunPSK"/>
                                  <w:sz w:val="24"/>
                                  <w:szCs w:val="24"/>
                                </w:rPr>
                                <w:t xml:space="preserve">; </w:t>
                              </w:r>
                              <w:r w:rsidRPr="00DC0380">
                                <w:rPr>
                                  <w:rFonts w:ascii="TH SarabunPSK" w:hAnsi="TH SarabunPSK" w:cs="TH SarabunPSK" w:hint="cs"/>
                                  <w:sz w:val="24"/>
                                  <w:szCs w:val="24"/>
                                  <w:cs/>
                                </w:rPr>
                                <w:t>เกมออนไลน์</w:t>
                              </w:r>
                              <w:r w:rsidRPr="00DC0380">
                                <w:rPr>
                                  <w:rFonts w:ascii="TH SarabunPSK" w:hAnsi="TH SarabunPSK" w:cs="TH SarabunPSK"/>
                                  <w:sz w:val="24"/>
                                  <w:szCs w:val="24"/>
                                </w:rPr>
                                <w:t>)</w:t>
                              </w:r>
                            </w:p>
                            <w:p w14:paraId="781B7BB7" w14:textId="77777777" w:rsidR="00946A5D" w:rsidRPr="00DC0380" w:rsidRDefault="00946A5D" w:rsidP="00946A5D">
                              <w:pPr>
                                <w:jc w:val="center"/>
                                <w:rPr>
                                  <w:rFonts w:ascii="TH SarabunPSK" w:hAnsi="TH SarabunPSK" w:cs="TH SarabunPSK"/>
                                  <w:sz w:val="24"/>
                                  <w:szCs w:val="24"/>
                                </w:rPr>
                              </w:pPr>
                            </w:p>
                          </w:txbxContent>
                        </wps:txbx>
                        <wps:bodyPr rot="0" vert="horz" wrap="square" lIns="91440" tIns="45720" rIns="91440" bIns="45720" anchor="t" anchorCtr="0">
                          <a:noAutofit/>
                        </wps:bodyPr>
                      </wps:wsp>
                      <wps:wsp>
                        <wps:cNvPr id="21" name="กล่องข้อความ 2"/>
                        <wps:cNvSpPr txBox="1">
                          <a:spLocks noChangeArrowheads="1"/>
                        </wps:cNvSpPr>
                        <wps:spPr bwMode="auto">
                          <a:xfrm>
                            <a:off x="753466" y="1345997"/>
                            <a:ext cx="2618740" cy="716280"/>
                          </a:xfrm>
                          <a:prstGeom prst="rect">
                            <a:avLst/>
                          </a:prstGeom>
                          <a:noFill/>
                          <a:ln w="9525">
                            <a:noFill/>
                            <a:miter lim="800000"/>
                            <a:headEnd/>
                            <a:tailEnd/>
                          </a:ln>
                        </wps:spPr>
                        <wps:txbx>
                          <w:txbxContent>
                            <w:p w14:paraId="55F8D20B" w14:textId="77777777" w:rsidR="00946A5D" w:rsidRPr="001D5C84" w:rsidRDefault="00946A5D" w:rsidP="00946A5D">
                              <w:pPr>
                                <w:jc w:val="center"/>
                                <w:rPr>
                                  <w:rFonts w:ascii="TH SarabunPSK" w:hAnsi="TH SarabunPSK" w:cs="TH SarabunPSK"/>
                                  <w:b/>
                                  <w:bCs/>
                                  <w:sz w:val="24"/>
                                  <w:szCs w:val="24"/>
                                </w:rPr>
                              </w:pPr>
                              <w:r>
                                <w:rPr>
                                  <w:rFonts w:ascii="TH SarabunPSK" w:hAnsi="TH SarabunPSK" w:cs="TH SarabunPSK" w:hint="cs"/>
                                  <w:b/>
                                  <w:bCs/>
                                  <w:sz w:val="24"/>
                                  <w:szCs w:val="24"/>
                                  <w:cs/>
                                </w:rPr>
                                <w:t>โครงสร้างพื้นฐานด้านเทคโนโลยีสารสนเทศ</w:t>
                              </w:r>
                            </w:p>
                            <w:p w14:paraId="459ED526" w14:textId="77777777" w:rsidR="00946A5D" w:rsidRDefault="00946A5D" w:rsidP="00946A5D">
                              <w:pPr>
                                <w:jc w:val="center"/>
                                <w:rPr>
                                  <w:rFonts w:ascii="TH SarabunPSK" w:hAnsi="TH SarabunPSK" w:cs="TH SarabunPSK"/>
                                  <w:sz w:val="24"/>
                                  <w:szCs w:val="24"/>
                                </w:rPr>
                              </w:pPr>
                              <w:r w:rsidRPr="001D5C84">
                                <w:rPr>
                                  <w:rFonts w:ascii="TH SarabunPSK" w:hAnsi="TH SarabunPSK" w:cs="TH SarabunPSK"/>
                                  <w:sz w:val="24"/>
                                  <w:szCs w:val="24"/>
                                </w:rPr>
                                <w:t>(</w:t>
                              </w:r>
                              <w:r>
                                <w:rPr>
                                  <w:rFonts w:ascii="TH SarabunPSK" w:hAnsi="TH SarabunPSK" w:cs="TH SarabunPSK" w:hint="cs"/>
                                  <w:sz w:val="24"/>
                                  <w:szCs w:val="24"/>
                                  <w:cs/>
                                </w:rPr>
                                <w:t>การเชื่อมต่ออินเทอร์เน็ตความเร็วสูง</w:t>
                              </w:r>
                              <w:r>
                                <w:rPr>
                                  <w:rFonts w:ascii="TH SarabunPSK" w:hAnsi="TH SarabunPSK" w:cs="TH SarabunPSK"/>
                                  <w:sz w:val="24"/>
                                  <w:szCs w:val="24"/>
                                </w:rPr>
                                <w:t xml:space="preserve">; </w:t>
                              </w:r>
                            </w:p>
                            <w:p w14:paraId="7963F4E2" w14:textId="77777777" w:rsidR="00946A5D" w:rsidRPr="001D5C84" w:rsidRDefault="00946A5D" w:rsidP="00946A5D">
                              <w:pPr>
                                <w:jc w:val="center"/>
                                <w:rPr>
                                  <w:rFonts w:ascii="TH SarabunPSK" w:hAnsi="TH SarabunPSK" w:cs="TH SarabunPSK"/>
                                  <w:sz w:val="24"/>
                                  <w:szCs w:val="24"/>
                                </w:rPr>
                              </w:pPr>
                              <w:r>
                                <w:rPr>
                                  <w:rFonts w:ascii="TH SarabunPSK" w:hAnsi="TH SarabunPSK" w:cs="TH SarabunPSK" w:hint="cs"/>
                                  <w:sz w:val="24"/>
                                  <w:szCs w:val="24"/>
                                  <w:cs/>
                                </w:rPr>
                                <w:t>ระบบเครือข่ายไร้สาย</w:t>
                              </w:r>
                              <w:r w:rsidRPr="001D5C84">
                                <w:rPr>
                                  <w:rFonts w:ascii="TH SarabunPSK" w:hAnsi="TH SarabunPSK" w:cs="TH SarabunPSK"/>
                                  <w:sz w:val="24"/>
                                  <w:szCs w:val="24"/>
                                </w:rPr>
                                <w:t>)</w:t>
                              </w:r>
                            </w:p>
                            <w:p w14:paraId="0AB67964" w14:textId="77777777" w:rsidR="00946A5D" w:rsidRPr="00DC0380" w:rsidRDefault="00946A5D" w:rsidP="00946A5D">
                              <w:pPr>
                                <w:jc w:val="center"/>
                                <w:rPr>
                                  <w:rFonts w:ascii="TH SarabunPSK" w:hAnsi="TH SarabunPSK" w:cs="TH SarabunPSK"/>
                                  <w:sz w:val="24"/>
                                  <w:szCs w:val="24"/>
                                </w:rPr>
                              </w:pPr>
                            </w:p>
                          </w:txbxContent>
                        </wps:txbx>
                        <wps:bodyPr rot="0" vert="horz" wrap="square" lIns="91440" tIns="45720" rIns="91440" bIns="45720" anchor="t" anchorCtr="0">
                          <a:noAutofit/>
                        </wps:bodyPr>
                      </wps:wsp>
                    </wpg:wgp>
                  </a:graphicData>
                </a:graphic>
              </wp:anchor>
            </w:drawing>
          </mc:Choice>
          <mc:Fallback xmlns:w15="http://schemas.microsoft.com/office/word/2012/wordml">
            <w:pict>
              <v:group w14:anchorId="5287DB27" id="กลุ่ม 13" o:spid="_x0000_s1027" style="position:absolute;left:0;text-align:left;margin-left:47.65pt;margin-top:0;width:325.4pt;height:177pt;z-index:251656192" coordsize="41325,22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">
                <v:oval id="วงรี 14" o:spid="_x0000_s1028" style="position:absolute;width:41325;height:22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Y5Mr0A&#10;AADbAAAADwAAAGRycy9kb3ducmV2LnhtbERPzQrCMAy+C75DieBNO0VEplVUEETw4BS8xjVuwzUd&#10;a9Xt7a0geMvH95vFqjGleFHtCssKRsMIBHFqdcGZgst5N5iBcB5ZY2mZFLTkYLXsdhYYa/vmE70S&#10;n4kQwi5GBbn3VSylS3My6Ia2Ig7c3dYGfYB1JnWN7xBuSjmOoqk0WHBoyLGibU7pI3kaBfdJUp3d&#10;+nBrWttuN8fro/RJpFS/16znIDw1/i/+ufc6zJ/A95dwgF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GY5Mr0AAADbAAAADwAAAAAAAAAAAAAAAACYAgAAZHJzL2Rvd25yZXYu&#10;eG1sUEsFBgAAAAAEAAQA9QAAAIIDAAAAAA==&#10;" filled="f" strokecolor="black [3213]" strokeweight=".5pt">
                  <v:textbox>
                    <w:txbxContent>
                      <w:p w14:paraId="0E758E0B" w14:textId="77777777" w:rsidR="00946A5D" w:rsidRPr="001D5C84" w:rsidRDefault="00946A5D" w:rsidP="00946A5D">
                        <w:pPr>
                          <w:jc w:val="center"/>
                          <w:rPr>
                            <w:rFonts w:ascii="TH SarabunPSK" w:hAnsi="TH SarabunPSK" w:cs="TH SarabunPSK"/>
                            <w:sz w:val="24"/>
                            <w:szCs w:val="24"/>
                          </w:rPr>
                        </w:pPr>
                      </w:p>
                    </w:txbxContent>
                  </v:textbox>
                </v:oval>
                <v:oval id="วงรี 15" o:spid="_x0000_s1029" style="position:absolute;left:3438;top:5559;width:34594;height:16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qcqcEA&#10;AADbAAAADwAAAGRycy9kb3ducmV2LnhtbERPS2vCQBC+F/oflil4q5uKLZK6SgwIIngwCl7H7JgE&#10;s7Mhu+bx792C0Nt8fM9ZrgdTi45aV1lW8DWNQBDnVldcKDiftp8LEM4ja6wtk4KRHKxX729LjLXt&#10;+Uhd5gsRQtjFqKD0vomldHlJBt3UNsSBu9nWoA+wLaRusQ/hppazKPqRBisODSU2lJaU37OHUXCb&#10;Z83JJfvrMNox3Rwu99pnkVKTjyH5BeFp8P/il3unw/xv+PslHC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qnKnBAAAA2wAAAA8AAAAAAAAAAAAAAAAAmAIAAGRycy9kb3du&#10;cmV2LnhtbFBLBQYAAAAABAAEAPUAAACGAwAAAAA=&#10;" filled="f" strokecolor="black [3213]" strokeweight=".5pt">
                  <v:textbox>
                    <w:txbxContent>
                      <w:p w14:paraId="2523F859" w14:textId="77777777" w:rsidR="00946A5D" w:rsidRPr="001D5C84" w:rsidRDefault="00946A5D" w:rsidP="00946A5D">
                        <w:pPr>
                          <w:jc w:val="center"/>
                          <w:rPr>
                            <w:rFonts w:ascii="TH SarabunPSK" w:hAnsi="TH SarabunPSK" w:cs="TH SarabunPSK"/>
                            <w:sz w:val="24"/>
                            <w:szCs w:val="24"/>
                          </w:rPr>
                        </w:pPr>
                      </w:p>
                    </w:txbxContent>
                  </v:textbox>
                </v:oval>
                <v:oval id="วงรี 16" o:spid="_x0000_s1030" style="position:absolute;left:7680;top:12143;width:26188;height:868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h7F74A&#10;AADbAAAADwAAAGRycy9kb3ducmV2LnhtbERPTYvCMBC9C/6HMII3TVWQpZqWRRAUvKgLxdvQjG3Z&#10;ZlKSqO2/N8LC3ubxPmeb96YVT3K+saxgMU9AEJdWN1wp+LnuZ18gfEDW2FomBQN5yLPxaIupti8+&#10;0/MSKhFD2KeooA6hS6X0ZU0G/dx2xJG7W2cwROgqqR2+Yrhp5TJJ1tJgw7Ghxo52NZW/l4dR4Iqb&#10;v96K4bioiiPyaqDTOZBS00n/vQERqA//4j/3Qcf5a/j8Eg+Q2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s4exe+AAAA2wAAAA8AAAAAAAAAAAAAAAAAmAIAAGRycy9kb3ducmV2&#10;LnhtbFBLBQYAAAAABAAEAPUAAACDAwAAAAA=&#10;" fillcolor="white [3201]" strokecolor="black [3213]" strokeweight=".5pt">
                  <v:textbox>
                    <w:txbxContent>
                      <w:p w14:paraId="145A8530" w14:textId="77777777" w:rsidR="00946A5D" w:rsidRPr="001D5C84" w:rsidRDefault="00946A5D" w:rsidP="00946A5D">
                        <w:pPr>
                          <w:jc w:val="center"/>
                          <w:rPr>
                            <w:rFonts w:ascii="TH SarabunPSK" w:hAnsi="TH SarabunPSK" w:cs="TH SarabunPSK"/>
                            <w:sz w:val="24"/>
                            <w:szCs w:val="24"/>
                          </w:rPr>
                        </w:pPr>
                      </w:p>
                    </w:txbxContent>
                  </v:textbox>
                </v:oval>
                <v:shape id="กล่องข้อความ 2" o:spid="_x0000_s1031" type="#_x0000_t202" style="position:absolute;left:9875;top:950;width:22022;height:4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rPsIA&#10;AADbAAAADwAAAGRycy9kb3ducmV2LnhtbESPQWvDMAyF74P9B6PCbqvTwcrI6pbSddDDLu2yu4jV&#10;ODSWQ6w26b+fDoPdJN7Te59Wmyl25kZDbhM7WMwLMMR18i03Dqrvz+c3MFmQPXaJycGdMmzWjw8r&#10;LH0a+Ui3kzRGQziX6CCI9KW1uQ4UMc9TT6zaOQ0RRdehsX7AUcNjZ1+KYmkjtqwNAXvaBaovp2t0&#10;IOK3i3u1j/nwM319jKGoX7Fy7mk2bd/BCE3yb/67PnjFV1j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9Ws+wgAAANsAAAAPAAAAAAAAAAAAAAAAAJgCAABkcnMvZG93&#10;bnJldi54bWxQSwUGAAAAAAQABAD1AAAAhwMAAAAA&#10;" filled="f" stroked="f">
                  <v:textbox style="mso-fit-shape-to-text:t">
                    <w:txbxContent>
                      <w:p w14:paraId="70BB95B6" w14:textId="77777777" w:rsidR="00946A5D" w:rsidRPr="001D5C84" w:rsidRDefault="00946A5D" w:rsidP="00946A5D">
                        <w:pPr>
                          <w:jc w:val="center"/>
                          <w:rPr>
                            <w:rFonts w:ascii="TH SarabunPSK" w:hAnsi="TH SarabunPSK" w:cs="TH SarabunPSK"/>
                            <w:b/>
                            <w:bCs/>
                            <w:sz w:val="24"/>
                            <w:szCs w:val="24"/>
                            <w:cs/>
                          </w:rPr>
                        </w:pPr>
                        <w:r>
                          <w:rPr>
                            <w:rFonts w:ascii="TH SarabunPSK" w:hAnsi="TH SarabunPSK" w:cs="TH SarabunPSK" w:hint="cs"/>
                            <w:b/>
                            <w:bCs/>
                            <w:sz w:val="24"/>
                            <w:szCs w:val="24"/>
                            <w:cs/>
                          </w:rPr>
                          <w:t>เศรษฐกิจเสมือน</w:t>
                        </w:r>
                      </w:p>
                      <w:p w14:paraId="676B4FF1" w14:textId="77777777" w:rsidR="00946A5D" w:rsidRPr="00DC0380" w:rsidRDefault="00946A5D" w:rsidP="00946A5D">
                        <w:pPr>
                          <w:jc w:val="center"/>
                          <w:rPr>
                            <w:rFonts w:ascii="TH SarabunPSK" w:hAnsi="TH SarabunPSK" w:cs="TH SarabunPSK"/>
                            <w:sz w:val="24"/>
                            <w:szCs w:val="24"/>
                          </w:rPr>
                        </w:pPr>
                        <w:r>
                          <w:rPr>
                            <w:rFonts w:ascii="TH SarabunPSK" w:hAnsi="TH SarabunPSK" w:cs="TH SarabunPSK"/>
                            <w:sz w:val="24"/>
                            <w:szCs w:val="24"/>
                          </w:rPr>
                          <w:t>(</w:t>
                        </w:r>
                        <w:r>
                          <w:rPr>
                            <w:rFonts w:ascii="TH SarabunPSK" w:hAnsi="TH SarabunPSK" w:cs="TH SarabunPSK" w:hint="cs"/>
                            <w:sz w:val="24"/>
                            <w:szCs w:val="24"/>
                            <w:cs/>
                          </w:rPr>
                          <w:t>การแลกเปลี่ยนสินค้าเสมือน</w:t>
                        </w:r>
                        <w:r>
                          <w:rPr>
                            <w:rFonts w:ascii="TH SarabunPSK" w:hAnsi="TH SarabunPSK" w:cs="TH SarabunPSK"/>
                            <w:sz w:val="24"/>
                            <w:szCs w:val="24"/>
                          </w:rPr>
                          <w:t xml:space="preserve">, </w:t>
                        </w:r>
                        <w:r>
                          <w:rPr>
                            <w:rFonts w:ascii="TH SarabunPSK" w:hAnsi="TH SarabunPSK" w:cs="TH SarabunPSK" w:hint="cs"/>
                            <w:sz w:val="24"/>
                            <w:szCs w:val="24"/>
                            <w:cs/>
                          </w:rPr>
                          <w:t>สกุลเงินเสมือน</w:t>
                        </w:r>
                        <w:r w:rsidRPr="001D5C84">
                          <w:rPr>
                            <w:rFonts w:ascii="TH SarabunPSK" w:hAnsi="TH SarabunPSK" w:cs="TH SarabunPSK"/>
                            <w:sz w:val="24"/>
                            <w:szCs w:val="24"/>
                          </w:rPr>
                          <w:t>)</w:t>
                        </w:r>
                      </w:p>
                    </w:txbxContent>
                  </v:textbox>
                </v:shape>
                <v:shape id="กล่องข้อความ 2" o:spid="_x0000_s1032" type="#_x0000_t202" style="position:absolute;left:7461;top:6437;width:26187;height:5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14:paraId="1ED0083E" w14:textId="77777777" w:rsidR="00946A5D" w:rsidRPr="001D5C84" w:rsidRDefault="00946A5D" w:rsidP="00946A5D">
                        <w:pPr>
                          <w:jc w:val="center"/>
                          <w:rPr>
                            <w:rFonts w:ascii="TH SarabunPSK" w:hAnsi="TH SarabunPSK" w:cs="TH SarabunPSK"/>
                            <w:b/>
                            <w:bCs/>
                            <w:sz w:val="24"/>
                            <w:szCs w:val="24"/>
                          </w:rPr>
                        </w:pPr>
                        <w:r>
                          <w:rPr>
                            <w:rFonts w:ascii="TH SarabunPSK" w:hAnsi="TH SarabunPSK" w:cs="TH SarabunPSK" w:hint="cs"/>
                            <w:b/>
                            <w:bCs/>
                            <w:sz w:val="24"/>
                            <w:szCs w:val="24"/>
                            <w:cs/>
                          </w:rPr>
                          <w:t>เศรษฐกิจ</w:t>
                        </w:r>
                        <w:proofErr w:type="spellStart"/>
                        <w:r>
                          <w:rPr>
                            <w:rFonts w:ascii="TH SarabunPSK" w:hAnsi="TH SarabunPSK" w:cs="TH SarabunPSK" w:hint="cs"/>
                            <w:b/>
                            <w:bCs/>
                            <w:sz w:val="24"/>
                            <w:szCs w:val="24"/>
                            <w:cs/>
                          </w:rPr>
                          <w:t>ดิจิทัล</w:t>
                        </w:r>
                        <w:proofErr w:type="spellEnd"/>
                      </w:p>
                      <w:p w14:paraId="2DD8FAD5" w14:textId="77777777" w:rsidR="00946A5D" w:rsidRPr="00DC0380" w:rsidRDefault="00946A5D" w:rsidP="00946A5D">
                        <w:pPr>
                          <w:jc w:val="center"/>
                          <w:rPr>
                            <w:rFonts w:ascii="TH SarabunPSK" w:hAnsi="TH SarabunPSK" w:cs="TH SarabunPSK"/>
                            <w:sz w:val="24"/>
                            <w:szCs w:val="24"/>
                          </w:rPr>
                        </w:pPr>
                        <w:r w:rsidRPr="00DC0380">
                          <w:rPr>
                            <w:rFonts w:ascii="TH SarabunPSK" w:hAnsi="TH SarabunPSK" w:cs="TH SarabunPSK"/>
                            <w:sz w:val="24"/>
                            <w:szCs w:val="24"/>
                          </w:rPr>
                          <w:t>(</w:t>
                        </w:r>
                        <w:r w:rsidRPr="00DC0380">
                          <w:rPr>
                            <w:rFonts w:ascii="TH SarabunPSK" w:hAnsi="TH SarabunPSK" w:cs="TH SarabunPSK" w:hint="cs"/>
                            <w:sz w:val="24"/>
                            <w:szCs w:val="24"/>
                            <w:cs/>
                          </w:rPr>
                          <w:t>บริการออนไลน์</w:t>
                        </w:r>
                        <w:r w:rsidRPr="00DC0380">
                          <w:rPr>
                            <w:rFonts w:ascii="TH SarabunPSK" w:hAnsi="TH SarabunPSK" w:cs="TH SarabunPSK"/>
                            <w:sz w:val="24"/>
                            <w:szCs w:val="24"/>
                          </w:rPr>
                          <w:t xml:space="preserve">; </w:t>
                        </w:r>
                        <w:proofErr w:type="spellStart"/>
                        <w:r w:rsidRPr="00DC0380">
                          <w:rPr>
                            <w:rFonts w:ascii="TH SarabunPSK" w:hAnsi="TH SarabunPSK" w:cs="TH SarabunPSK" w:hint="cs"/>
                            <w:sz w:val="24"/>
                            <w:szCs w:val="24"/>
                            <w:cs/>
                          </w:rPr>
                          <w:t>ชอป</w:t>
                        </w:r>
                        <w:proofErr w:type="spellEnd"/>
                        <w:r w:rsidRPr="00DC0380">
                          <w:rPr>
                            <w:rFonts w:ascii="TH SarabunPSK" w:hAnsi="TH SarabunPSK" w:cs="TH SarabunPSK" w:hint="cs"/>
                            <w:sz w:val="24"/>
                            <w:szCs w:val="24"/>
                            <w:cs/>
                          </w:rPr>
                          <w:t>ปิ้งออนไลน์</w:t>
                        </w:r>
                        <w:r w:rsidRPr="00DC0380">
                          <w:rPr>
                            <w:rFonts w:ascii="TH SarabunPSK" w:hAnsi="TH SarabunPSK" w:cs="TH SarabunPSK"/>
                            <w:sz w:val="24"/>
                            <w:szCs w:val="24"/>
                          </w:rPr>
                          <w:t xml:space="preserve">; </w:t>
                        </w:r>
                        <w:r w:rsidRPr="00DC0380">
                          <w:rPr>
                            <w:rFonts w:ascii="TH SarabunPSK" w:hAnsi="TH SarabunPSK" w:cs="TH SarabunPSK" w:hint="cs"/>
                            <w:sz w:val="24"/>
                            <w:szCs w:val="24"/>
                            <w:cs/>
                          </w:rPr>
                          <w:t>อีคอมเมิร์ซ</w:t>
                        </w:r>
                        <w:r w:rsidRPr="00DC0380">
                          <w:rPr>
                            <w:rFonts w:ascii="TH SarabunPSK" w:hAnsi="TH SarabunPSK" w:cs="TH SarabunPSK"/>
                            <w:sz w:val="24"/>
                            <w:szCs w:val="24"/>
                          </w:rPr>
                          <w:t xml:space="preserve">; </w:t>
                        </w:r>
                        <w:r w:rsidRPr="00DC0380">
                          <w:rPr>
                            <w:rFonts w:ascii="TH SarabunPSK" w:hAnsi="TH SarabunPSK" w:cs="TH SarabunPSK" w:hint="cs"/>
                            <w:sz w:val="24"/>
                            <w:szCs w:val="24"/>
                            <w:cs/>
                          </w:rPr>
                          <w:t>เกมออนไลน์</w:t>
                        </w:r>
                        <w:r w:rsidRPr="00DC0380">
                          <w:rPr>
                            <w:rFonts w:ascii="TH SarabunPSK" w:hAnsi="TH SarabunPSK" w:cs="TH SarabunPSK"/>
                            <w:sz w:val="24"/>
                            <w:szCs w:val="24"/>
                          </w:rPr>
                          <w:t>)</w:t>
                        </w:r>
                      </w:p>
                      <w:p w14:paraId="781B7BB7" w14:textId="77777777" w:rsidR="00946A5D" w:rsidRPr="00DC0380" w:rsidRDefault="00946A5D" w:rsidP="00946A5D">
                        <w:pPr>
                          <w:jc w:val="center"/>
                          <w:rPr>
                            <w:rFonts w:ascii="TH SarabunPSK" w:hAnsi="TH SarabunPSK" w:cs="TH SarabunPSK"/>
                            <w:sz w:val="24"/>
                            <w:szCs w:val="24"/>
                          </w:rPr>
                        </w:pPr>
                      </w:p>
                    </w:txbxContent>
                  </v:textbox>
                </v:shape>
                <v:shape id="กล่องข้อความ 2" o:spid="_x0000_s1033" type="#_x0000_t202" style="position:absolute;left:7534;top:13459;width:26188;height:7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14:paraId="55F8D20B" w14:textId="77777777" w:rsidR="00946A5D" w:rsidRPr="001D5C84" w:rsidRDefault="00946A5D" w:rsidP="00946A5D">
                        <w:pPr>
                          <w:jc w:val="center"/>
                          <w:rPr>
                            <w:rFonts w:ascii="TH SarabunPSK" w:hAnsi="TH SarabunPSK" w:cs="TH SarabunPSK"/>
                            <w:b/>
                            <w:bCs/>
                            <w:sz w:val="24"/>
                            <w:szCs w:val="24"/>
                          </w:rPr>
                        </w:pPr>
                        <w:r>
                          <w:rPr>
                            <w:rFonts w:ascii="TH SarabunPSK" w:hAnsi="TH SarabunPSK" w:cs="TH SarabunPSK" w:hint="cs"/>
                            <w:b/>
                            <w:bCs/>
                            <w:sz w:val="24"/>
                            <w:szCs w:val="24"/>
                            <w:cs/>
                          </w:rPr>
                          <w:t>โครงสร้างพื้นฐานด้านเทคโนโลยีสารสนเทศ</w:t>
                        </w:r>
                      </w:p>
                      <w:p w14:paraId="459ED526" w14:textId="77777777" w:rsidR="00946A5D" w:rsidRDefault="00946A5D" w:rsidP="00946A5D">
                        <w:pPr>
                          <w:jc w:val="center"/>
                          <w:rPr>
                            <w:rFonts w:ascii="TH SarabunPSK" w:hAnsi="TH SarabunPSK" w:cs="TH SarabunPSK"/>
                            <w:sz w:val="24"/>
                            <w:szCs w:val="24"/>
                          </w:rPr>
                        </w:pPr>
                        <w:r w:rsidRPr="001D5C84">
                          <w:rPr>
                            <w:rFonts w:ascii="TH SarabunPSK" w:hAnsi="TH SarabunPSK" w:cs="TH SarabunPSK"/>
                            <w:sz w:val="24"/>
                            <w:szCs w:val="24"/>
                          </w:rPr>
                          <w:t>(</w:t>
                        </w:r>
                        <w:r>
                          <w:rPr>
                            <w:rFonts w:ascii="TH SarabunPSK" w:hAnsi="TH SarabunPSK" w:cs="TH SarabunPSK" w:hint="cs"/>
                            <w:sz w:val="24"/>
                            <w:szCs w:val="24"/>
                            <w:cs/>
                          </w:rPr>
                          <w:t>การเชื่อมต่ออินเทอร์เน็ตความเร็วสูง</w:t>
                        </w:r>
                        <w:r>
                          <w:rPr>
                            <w:rFonts w:ascii="TH SarabunPSK" w:hAnsi="TH SarabunPSK" w:cs="TH SarabunPSK"/>
                            <w:sz w:val="24"/>
                            <w:szCs w:val="24"/>
                          </w:rPr>
                          <w:t xml:space="preserve">; </w:t>
                        </w:r>
                      </w:p>
                      <w:p w14:paraId="7963F4E2" w14:textId="77777777" w:rsidR="00946A5D" w:rsidRPr="001D5C84" w:rsidRDefault="00946A5D" w:rsidP="00946A5D">
                        <w:pPr>
                          <w:jc w:val="center"/>
                          <w:rPr>
                            <w:rFonts w:ascii="TH SarabunPSK" w:hAnsi="TH SarabunPSK" w:cs="TH SarabunPSK"/>
                            <w:sz w:val="24"/>
                            <w:szCs w:val="24"/>
                          </w:rPr>
                        </w:pPr>
                        <w:r>
                          <w:rPr>
                            <w:rFonts w:ascii="TH SarabunPSK" w:hAnsi="TH SarabunPSK" w:cs="TH SarabunPSK" w:hint="cs"/>
                            <w:sz w:val="24"/>
                            <w:szCs w:val="24"/>
                            <w:cs/>
                          </w:rPr>
                          <w:t>ระบบเครือข่ายไร้สาย</w:t>
                        </w:r>
                        <w:r w:rsidRPr="001D5C84">
                          <w:rPr>
                            <w:rFonts w:ascii="TH SarabunPSK" w:hAnsi="TH SarabunPSK" w:cs="TH SarabunPSK"/>
                            <w:sz w:val="24"/>
                            <w:szCs w:val="24"/>
                          </w:rPr>
                          <w:t>)</w:t>
                        </w:r>
                      </w:p>
                      <w:p w14:paraId="0AB67964" w14:textId="77777777" w:rsidR="00946A5D" w:rsidRPr="00DC0380" w:rsidRDefault="00946A5D" w:rsidP="00946A5D">
                        <w:pPr>
                          <w:jc w:val="center"/>
                          <w:rPr>
                            <w:rFonts w:ascii="TH SarabunPSK" w:hAnsi="TH SarabunPSK" w:cs="TH SarabunPSK"/>
                            <w:sz w:val="24"/>
                            <w:szCs w:val="24"/>
                          </w:rPr>
                        </w:pPr>
                      </w:p>
                    </w:txbxContent>
                  </v:textbox>
                </v:shape>
              </v:group>
            </w:pict>
          </mc:Fallback>
        </mc:AlternateContent>
      </w:r>
    </w:p>
    <w:p w14:paraId="79BDF58A" w14:textId="77777777" w:rsidR="00946A5D" w:rsidRDefault="00946A5D" w:rsidP="00946A5D">
      <w:pPr>
        <w:ind w:firstLine="567"/>
        <w:jc w:val="thaiDistribute"/>
        <w:rPr>
          <w:rFonts w:ascii="TH SarabunPSK" w:hAnsi="TH SarabunPSK" w:cs="TH SarabunPSK"/>
          <w:noProof/>
          <w:color w:val="000000"/>
          <w:sz w:val="30"/>
          <w:szCs w:val="30"/>
        </w:rPr>
      </w:pPr>
    </w:p>
    <w:p w14:paraId="0781A539" w14:textId="77777777" w:rsidR="00946A5D" w:rsidRDefault="00946A5D" w:rsidP="00946A5D">
      <w:pPr>
        <w:ind w:firstLine="567"/>
        <w:jc w:val="thaiDistribute"/>
        <w:rPr>
          <w:rFonts w:ascii="TH SarabunPSK" w:hAnsi="TH SarabunPSK" w:cs="TH SarabunPSK"/>
          <w:noProof/>
          <w:color w:val="000000"/>
          <w:sz w:val="30"/>
          <w:szCs w:val="30"/>
        </w:rPr>
      </w:pPr>
    </w:p>
    <w:p w14:paraId="13AC3960" w14:textId="77777777" w:rsidR="00946A5D" w:rsidRDefault="00946A5D" w:rsidP="00946A5D">
      <w:pPr>
        <w:ind w:firstLine="567"/>
        <w:jc w:val="thaiDistribute"/>
        <w:rPr>
          <w:rFonts w:ascii="TH SarabunPSK" w:hAnsi="TH SarabunPSK" w:cs="TH SarabunPSK"/>
          <w:noProof/>
          <w:color w:val="000000"/>
          <w:sz w:val="30"/>
          <w:szCs w:val="30"/>
        </w:rPr>
      </w:pPr>
    </w:p>
    <w:p w14:paraId="5121DE28" w14:textId="77777777" w:rsidR="00946A5D" w:rsidRDefault="00946A5D" w:rsidP="00946A5D">
      <w:pPr>
        <w:ind w:firstLine="567"/>
        <w:jc w:val="thaiDistribute"/>
        <w:rPr>
          <w:rFonts w:ascii="TH SarabunPSK" w:hAnsi="TH SarabunPSK" w:cs="TH SarabunPSK"/>
          <w:noProof/>
          <w:color w:val="000000"/>
          <w:sz w:val="30"/>
          <w:szCs w:val="30"/>
        </w:rPr>
      </w:pPr>
    </w:p>
    <w:p w14:paraId="1B548CE9" w14:textId="77777777" w:rsidR="00946A5D" w:rsidRDefault="00946A5D" w:rsidP="00946A5D">
      <w:pPr>
        <w:ind w:firstLine="567"/>
        <w:jc w:val="thaiDistribute"/>
        <w:rPr>
          <w:rFonts w:ascii="TH SarabunPSK" w:hAnsi="TH SarabunPSK" w:cs="TH SarabunPSK"/>
          <w:noProof/>
          <w:color w:val="000000"/>
          <w:sz w:val="30"/>
          <w:szCs w:val="30"/>
        </w:rPr>
      </w:pPr>
    </w:p>
    <w:p w14:paraId="15AE7B19" w14:textId="77777777" w:rsidR="00946A5D" w:rsidRDefault="00946A5D" w:rsidP="00946A5D">
      <w:pPr>
        <w:ind w:firstLine="567"/>
        <w:jc w:val="thaiDistribute"/>
        <w:rPr>
          <w:rFonts w:ascii="TH SarabunPSK" w:hAnsi="TH SarabunPSK" w:cs="TH SarabunPSK"/>
          <w:noProof/>
          <w:color w:val="000000"/>
          <w:sz w:val="30"/>
          <w:szCs w:val="30"/>
        </w:rPr>
      </w:pPr>
    </w:p>
    <w:p w14:paraId="61B52740" w14:textId="77777777" w:rsidR="00946A5D" w:rsidRDefault="00946A5D" w:rsidP="00946A5D">
      <w:pPr>
        <w:ind w:firstLine="567"/>
        <w:jc w:val="thaiDistribute"/>
        <w:rPr>
          <w:rFonts w:ascii="TH SarabunPSK" w:hAnsi="TH SarabunPSK" w:cs="TH SarabunPSK"/>
          <w:noProof/>
          <w:color w:val="000000"/>
          <w:sz w:val="30"/>
          <w:szCs w:val="30"/>
        </w:rPr>
      </w:pPr>
    </w:p>
    <w:p w14:paraId="7DAFB2CA" w14:textId="77777777" w:rsidR="00946A5D" w:rsidRDefault="00946A5D" w:rsidP="00946A5D">
      <w:pPr>
        <w:ind w:firstLine="567"/>
        <w:jc w:val="thaiDistribute"/>
        <w:rPr>
          <w:rFonts w:ascii="TH SarabunPSK" w:hAnsi="TH SarabunPSK" w:cs="TH SarabunPSK"/>
          <w:noProof/>
          <w:color w:val="000000"/>
          <w:sz w:val="30"/>
          <w:szCs w:val="30"/>
        </w:rPr>
      </w:pPr>
    </w:p>
    <w:p w14:paraId="586AE8D7" w14:textId="77777777" w:rsidR="00946A5D" w:rsidRDefault="00946A5D" w:rsidP="00946A5D">
      <w:pPr>
        <w:jc w:val="center"/>
        <w:rPr>
          <w:rFonts w:ascii="TH SarabunPSK" w:hAnsi="TH SarabunPSK" w:cs="TH SarabunPSK"/>
          <w:b/>
          <w:bCs/>
          <w:sz w:val="30"/>
          <w:szCs w:val="30"/>
        </w:rPr>
      </w:pPr>
    </w:p>
    <w:p w14:paraId="18736AE2" w14:textId="34F702E6" w:rsidR="00946A5D" w:rsidRPr="00946A5D" w:rsidRDefault="00946A5D" w:rsidP="00946A5D">
      <w:pPr>
        <w:jc w:val="center"/>
        <w:rPr>
          <w:rFonts w:ascii="TH SarabunPSK" w:hAnsi="TH SarabunPSK" w:cs="TH SarabunPSK"/>
          <w:sz w:val="32"/>
          <w:szCs w:val="32"/>
        </w:rPr>
      </w:pPr>
      <w:r w:rsidRPr="00946A5D">
        <w:rPr>
          <w:rFonts w:ascii="TH SarabunPSK" w:hAnsi="TH SarabunPSK" w:cs="TH SarabunPSK" w:hint="cs"/>
          <w:b/>
          <w:bCs/>
          <w:sz w:val="32"/>
          <w:szCs w:val="32"/>
          <w:cs/>
        </w:rPr>
        <w:lastRenderedPageBreak/>
        <w:t>ภาพที่ 2</w:t>
      </w:r>
      <w:r w:rsidRPr="00946A5D">
        <w:rPr>
          <w:rFonts w:ascii="TH SarabunPSK" w:hAnsi="TH SarabunPSK" w:cs="TH SarabunPSK" w:hint="cs"/>
          <w:sz w:val="32"/>
          <w:szCs w:val="32"/>
          <w:cs/>
        </w:rPr>
        <w:t xml:space="preserve"> ความเชื่อมโยงระหว่างโครงสร้างพื้นฐานด้านเทคโนโลยีสารสนเทศ</w:t>
      </w:r>
    </w:p>
    <w:p w14:paraId="1ED80D5C" w14:textId="77777777" w:rsidR="00946A5D" w:rsidRPr="00946A5D" w:rsidRDefault="00946A5D" w:rsidP="00946A5D">
      <w:pPr>
        <w:jc w:val="center"/>
        <w:rPr>
          <w:rFonts w:ascii="TH SarabunPSK" w:hAnsi="TH SarabunPSK" w:cs="TH SarabunPSK"/>
          <w:sz w:val="32"/>
          <w:szCs w:val="32"/>
        </w:rPr>
      </w:pPr>
      <w:r w:rsidRPr="00946A5D">
        <w:rPr>
          <w:rFonts w:ascii="TH SarabunPSK" w:hAnsi="TH SarabunPSK" w:cs="TH SarabunPSK" w:hint="cs"/>
          <w:sz w:val="32"/>
          <w:szCs w:val="32"/>
          <w:cs/>
        </w:rPr>
        <w:t>เศรษฐกิจดิจิทัล และเศรษฐกิจเสมือน</w:t>
      </w:r>
    </w:p>
    <w:p w14:paraId="0554BC82" w14:textId="6185512B" w:rsidR="00946A5D" w:rsidRPr="00946A5D" w:rsidRDefault="00946A5D" w:rsidP="00946A5D">
      <w:pPr>
        <w:tabs>
          <w:tab w:val="left" w:pos="851"/>
        </w:tabs>
        <w:jc w:val="center"/>
        <w:rPr>
          <w:rFonts w:ascii="TH SarabunPSK" w:hAnsi="TH SarabunPSK" w:cs="TH SarabunPSK"/>
          <w:sz w:val="36"/>
          <w:szCs w:val="36"/>
        </w:rPr>
      </w:pPr>
      <w:r w:rsidRPr="00946A5D">
        <w:rPr>
          <w:rFonts w:ascii="TH SarabunPSK" w:hAnsi="TH SarabunPSK" w:cs="TH SarabunPSK" w:hint="cs"/>
          <w:b/>
          <w:bCs/>
          <w:sz w:val="32"/>
          <w:szCs w:val="32"/>
          <w:cs/>
        </w:rPr>
        <w:t>ที่มา</w:t>
      </w:r>
      <w:r w:rsidRPr="00946A5D">
        <w:rPr>
          <w:rFonts w:ascii="TH SarabunPSK" w:hAnsi="TH SarabunPSK" w:cs="TH SarabunPSK"/>
          <w:b/>
          <w:bCs/>
          <w:sz w:val="32"/>
          <w:szCs w:val="32"/>
        </w:rPr>
        <w:t>:</w:t>
      </w:r>
      <w:r w:rsidRPr="00946A5D">
        <w:rPr>
          <w:rFonts w:ascii="TH SarabunPSK" w:hAnsi="TH SarabunPSK" w:cs="TH SarabunPSK"/>
          <w:sz w:val="32"/>
          <w:szCs w:val="32"/>
        </w:rPr>
        <w:t xml:space="preserve"> </w:t>
      </w:r>
      <w:r w:rsidRPr="00946A5D">
        <w:rPr>
          <w:rFonts w:ascii="TH SarabunPSK" w:hAnsi="TH SarabunPSK" w:cs="TH SarabunPSK" w:hint="cs"/>
          <w:sz w:val="32"/>
          <w:szCs w:val="32"/>
          <w:cs/>
        </w:rPr>
        <w:t xml:space="preserve">ดัดแปลงจาก </w:t>
      </w:r>
      <w:r w:rsidRPr="00946A5D">
        <w:rPr>
          <w:rFonts w:ascii="TH SarabunPSK" w:hAnsi="TH SarabunPSK" w:cs="TH SarabunPSK"/>
          <w:sz w:val="32"/>
          <w:szCs w:val="32"/>
        </w:rPr>
        <w:t>Vyshnevskyi (2019, p. 15)</w:t>
      </w:r>
    </w:p>
    <w:p w14:paraId="3E5DBD73" w14:textId="77777777" w:rsidR="00946A5D" w:rsidRPr="00946A5D" w:rsidRDefault="00946A5D" w:rsidP="00946A5D">
      <w:pPr>
        <w:tabs>
          <w:tab w:val="left" w:pos="851"/>
        </w:tabs>
        <w:jc w:val="thaiDistribute"/>
        <w:rPr>
          <w:rFonts w:ascii="TH SarabunPSK" w:hAnsi="TH SarabunPSK" w:cs="TH SarabunPSK"/>
          <w:sz w:val="32"/>
          <w:szCs w:val="32"/>
        </w:rPr>
      </w:pPr>
    </w:p>
    <w:p w14:paraId="4322987F" w14:textId="77777777" w:rsidR="00946A5D" w:rsidRDefault="00946A5D" w:rsidP="00946A5D">
      <w:pPr>
        <w:tabs>
          <w:tab w:val="left" w:pos="851"/>
        </w:tabs>
        <w:jc w:val="thaiDistribute"/>
        <w:rPr>
          <w:rFonts w:ascii="TH SarabunPSK" w:hAnsi="TH SarabunPSK" w:cs="TH SarabunPSK"/>
          <w:sz w:val="32"/>
          <w:szCs w:val="32"/>
        </w:rPr>
      </w:pPr>
      <w:r>
        <w:rPr>
          <w:rFonts w:ascii="TH SarabunPSK" w:hAnsi="TH SarabunPSK" w:cs="TH SarabunPSK"/>
          <w:sz w:val="32"/>
          <w:szCs w:val="32"/>
          <w:cs/>
        </w:rPr>
        <w:tab/>
      </w:r>
      <w:r w:rsidRPr="00946A5D">
        <w:rPr>
          <w:rFonts w:ascii="TH SarabunPSK" w:hAnsi="TH SarabunPSK" w:cs="TH SarabunPSK"/>
          <w:sz w:val="32"/>
          <w:szCs w:val="32"/>
          <w:cs/>
        </w:rPr>
        <w:t>ตัวอย่างเ</w:t>
      </w:r>
      <w:r w:rsidRPr="00946A5D">
        <w:rPr>
          <w:rFonts w:ascii="TH SarabunPSK" w:hAnsi="TH SarabunPSK" w:cs="TH SarabunPSK" w:hint="cs"/>
          <w:sz w:val="32"/>
          <w:szCs w:val="32"/>
          <w:cs/>
        </w:rPr>
        <w:t xml:space="preserve">ศรษฐกิจเสมือนที่พบเห็นได้อย่างชัดเจนที่สุดคือ </w:t>
      </w:r>
      <w:r w:rsidRPr="00946A5D">
        <w:rPr>
          <w:rFonts w:ascii="TH SarabunPSK" w:hAnsi="TH SarabunPSK" w:cs="TH SarabunPSK"/>
          <w:sz w:val="32"/>
          <w:szCs w:val="32"/>
        </w:rPr>
        <w:t>Second life</w:t>
      </w:r>
      <w:r w:rsidRPr="00946A5D">
        <w:rPr>
          <w:rFonts w:ascii="TH SarabunPSK" w:hAnsi="TH SarabunPSK" w:cs="TH SarabunPSK" w:hint="cs"/>
          <w:sz w:val="32"/>
          <w:szCs w:val="32"/>
          <w:cs/>
        </w:rPr>
        <w:t xml:space="preserve"> เกมจำลองโลกเสมือนแบบ 3 มิติ ถูกพัฒนาขึ้น</w:t>
      </w:r>
      <w:r w:rsidRPr="00946A5D">
        <w:rPr>
          <w:rFonts w:ascii="TH SarabunPSK" w:hAnsi="TH SarabunPSK" w:cs="TH SarabunPSK"/>
          <w:sz w:val="32"/>
          <w:szCs w:val="32"/>
          <w:cs/>
        </w:rPr>
        <w:t xml:space="preserve">โดย </w:t>
      </w:r>
      <w:r w:rsidRPr="00946A5D">
        <w:rPr>
          <w:rFonts w:ascii="TH SarabunPSK" w:hAnsi="TH SarabunPSK" w:cs="TH SarabunPSK"/>
          <w:sz w:val="32"/>
          <w:szCs w:val="32"/>
        </w:rPr>
        <w:t xml:space="preserve">Linden labs </w:t>
      </w:r>
      <w:r w:rsidRPr="00946A5D">
        <w:rPr>
          <w:rFonts w:ascii="TH SarabunPSK" w:hAnsi="TH SarabunPSK" w:cs="TH SarabunPSK" w:hint="cs"/>
          <w:sz w:val="32"/>
          <w:szCs w:val="32"/>
          <w:cs/>
        </w:rPr>
        <w:t xml:space="preserve">บริษัทเอกชนด้านอินเทอร์เน็ตในประเทศสหรัฐอเมริกา เริ่มเปิดให้บริการในปี ค.ศ. 2003 ปัจจุบันมีจำนวนผู้ใช้งานกว่า 64 </w:t>
      </w:r>
      <w:r w:rsidRPr="00946A5D">
        <w:rPr>
          <w:rFonts w:ascii="TH SarabunPSK" w:hAnsi="TH SarabunPSK" w:cs="TH SarabunPSK"/>
          <w:sz w:val="32"/>
          <w:szCs w:val="32"/>
          <w:cs/>
        </w:rPr>
        <w:t>ล้านราย</w:t>
      </w:r>
      <w:r w:rsidRPr="00946A5D">
        <w:rPr>
          <w:rFonts w:ascii="TH SarabunPSK" w:hAnsi="TH SarabunPSK" w:cs="TH SarabunPSK" w:hint="cs"/>
          <w:sz w:val="32"/>
          <w:szCs w:val="32"/>
          <w:cs/>
        </w:rPr>
        <w:t xml:space="preserve"> ของไตรมาสแรกในปี ค.ศ. 2021</w:t>
      </w:r>
      <w:r w:rsidRPr="00946A5D">
        <w:rPr>
          <w:rFonts w:ascii="TH SarabunPSK" w:hAnsi="TH SarabunPSK" w:cs="TH SarabunPSK"/>
          <w:sz w:val="32"/>
          <w:szCs w:val="32"/>
          <w:cs/>
        </w:rPr>
        <w:t xml:space="preserve"> (</w:t>
      </w:r>
      <w:r w:rsidRPr="00946A5D">
        <w:rPr>
          <w:rFonts w:ascii="TH SarabunPSK" w:hAnsi="TH SarabunPSK" w:cs="TH SarabunPSK"/>
          <w:sz w:val="32"/>
          <w:szCs w:val="32"/>
        </w:rPr>
        <w:t>Voyager, 2021: Online</w:t>
      </w:r>
      <w:r w:rsidRPr="00946A5D">
        <w:rPr>
          <w:rFonts w:ascii="TH SarabunPSK" w:hAnsi="TH SarabunPSK" w:cs="TH SarabunPSK"/>
          <w:sz w:val="32"/>
          <w:szCs w:val="32"/>
          <w:cs/>
        </w:rPr>
        <w:t>)</w:t>
      </w:r>
      <w:r w:rsidRPr="00946A5D">
        <w:rPr>
          <w:rFonts w:ascii="TH SarabunPSK" w:hAnsi="TH SarabunPSK" w:cs="TH SarabunPSK" w:hint="cs"/>
          <w:sz w:val="32"/>
          <w:szCs w:val="32"/>
          <w:cs/>
        </w:rPr>
        <w:t xml:space="preserve"> </w:t>
      </w:r>
      <w:r w:rsidRPr="00946A5D">
        <w:rPr>
          <w:rFonts w:ascii="TH SarabunPSK" w:hAnsi="TH SarabunPSK" w:cs="TH SarabunPSK"/>
          <w:sz w:val="32"/>
          <w:szCs w:val="32"/>
          <w:cs/>
        </w:rPr>
        <w:t>การใช้</w:t>
      </w:r>
      <w:r w:rsidRPr="00946A5D">
        <w:rPr>
          <w:rFonts w:ascii="TH SarabunPSK" w:hAnsi="TH SarabunPSK" w:cs="TH SarabunPSK" w:hint="cs"/>
          <w:sz w:val="32"/>
          <w:szCs w:val="32"/>
          <w:cs/>
        </w:rPr>
        <w:t>งาน</w:t>
      </w:r>
      <w:r w:rsidRPr="00946A5D">
        <w:rPr>
          <w:rFonts w:ascii="TH SarabunPSK" w:hAnsi="TH SarabunPSK" w:cs="TH SarabunPSK"/>
          <w:sz w:val="32"/>
          <w:szCs w:val="32"/>
          <w:cs/>
        </w:rPr>
        <w:t>ระบบ</w:t>
      </w:r>
      <w:r w:rsidRPr="00946A5D">
        <w:rPr>
          <w:rFonts w:ascii="TH SarabunPSK" w:hAnsi="TH SarabunPSK" w:cs="TH SarabunPSK" w:hint="cs"/>
          <w:sz w:val="32"/>
          <w:szCs w:val="32"/>
          <w:cs/>
        </w:rPr>
        <w:t>ดังกล่าว ผู้ใช้</w:t>
      </w:r>
      <w:r w:rsidRPr="00946A5D">
        <w:rPr>
          <w:rFonts w:ascii="TH SarabunPSK" w:hAnsi="TH SarabunPSK" w:cs="TH SarabunPSK"/>
          <w:sz w:val="32"/>
          <w:szCs w:val="32"/>
          <w:cs/>
        </w:rPr>
        <w:t>จะ</w:t>
      </w:r>
      <w:r w:rsidRPr="00946A5D">
        <w:rPr>
          <w:rFonts w:ascii="TH SarabunPSK" w:hAnsi="TH SarabunPSK" w:cs="TH SarabunPSK" w:hint="cs"/>
          <w:sz w:val="32"/>
          <w:szCs w:val="32"/>
          <w:cs/>
        </w:rPr>
        <w:t>ต้อง</w:t>
      </w:r>
      <w:r w:rsidRPr="00946A5D">
        <w:rPr>
          <w:rFonts w:ascii="TH SarabunPSK" w:hAnsi="TH SarabunPSK" w:cs="TH SarabunPSK"/>
          <w:sz w:val="32"/>
          <w:szCs w:val="32"/>
          <w:cs/>
        </w:rPr>
        <w:t>แสดง</w:t>
      </w:r>
      <w:r w:rsidRPr="00946A5D">
        <w:rPr>
          <w:rFonts w:ascii="TH SarabunPSK" w:hAnsi="TH SarabunPSK" w:cs="TH SarabunPSK" w:hint="cs"/>
          <w:sz w:val="32"/>
          <w:szCs w:val="32"/>
          <w:cs/>
        </w:rPr>
        <w:t>ตัวตน</w:t>
      </w:r>
      <w:r w:rsidRPr="00946A5D">
        <w:rPr>
          <w:rFonts w:ascii="TH SarabunPSK" w:hAnsi="TH SarabunPSK" w:cs="TH SarabunPSK"/>
          <w:sz w:val="32"/>
          <w:szCs w:val="32"/>
          <w:cs/>
        </w:rPr>
        <w:t>ด้วยตัวละคร</w:t>
      </w:r>
      <w:r w:rsidRPr="00946A5D">
        <w:rPr>
          <w:rFonts w:ascii="TH SarabunPSK" w:hAnsi="TH SarabunPSK" w:cs="TH SarabunPSK" w:hint="cs"/>
          <w:sz w:val="32"/>
          <w:szCs w:val="32"/>
          <w:cs/>
        </w:rPr>
        <w:t>เสมือน</w:t>
      </w:r>
      <w:r w:rsidRPr="00946A5D">
        <w:rPr>
          <w:rFonts w:ascii="TH SarabunPSK" w:hAnsi="TH SarabunPSK" w:cs="TH SarabunPSK"/>
          <w:sz w:val="32"/>
          <w:szCs w:val="32"/>
          <w:cs/>
        </w:rPr>
        <w:t>ที่เรียกว่า</w:t>
      </w:r>
      <w:r w:rsidRPr="00946A5D">
        <w:rPr>
          <w:rFonts w:ascii="TH SarabunPSK" w:hAnsi="TH SarabunPSK" w:cs="TH SarabunPSK" w:hint="cs"/>
          <w:sz w:val="32"/>
          <w:szCs w:val="32"/>
          <w:cs/>
        </w:rPr>
        <w:t xml:space="preserve"> </w:t>
      </w:r>
      <w:r w:rsidRPr="00946A5D">
        <w:rPr>
          <w:rFonts w:ascii="TH SarabunPSK" w:hAnsi="TH SarabunPSK" w:cs="TH SarabunPSK"/>
          <w:sz w:val="32"/>
          <w:szCs w:val="32"/>
          <w:cs/>
        </w:rPr>
        <w:t>อวตาร</w:t>
      </w:r>
      <w:r w:rsidRPr="00946A5D">
        <w:rPr>
          <w:rFonts w:ascii="TH SarabunPSK" w:hAnsi="TH SarabunPSK" w:cs="TH SarabunPSK" w:hint="cs"/>
          <w:sz w:val="32"/>
          <w:szCs w:val="32"/>
          <w:cs/>
        </w:rPr>
        <w:t xml:space="preserve"> (</w:t>
      </w:r>
      <w:r w:rsidRPr="00946A5D">
        <w:rPr>
          <w:rFonts w:ascii="TH SarabunPSK" w:hAnsi="TH SarabunPSK" w:cs="TH SarabunPSK"/>
          <w:sz w:val="32"/>
          <w:szCs w:val="32"/>
        </w:rPr>
        <w:t>Avatar</w:t>
      </w:r>
      <w:r w:rsidRPr="00946A5D">
        <w:rPr>
          <w:rFonts w:ascii="TH SarabunPSK" w:hAnsi="TH SarabunPSK" w:cs="TH SarabunPSK" w:hint="cs"/>
          <w:sz w:val="32"/>
          <w:szCs w:val="32"/>
          <w:cs/>
        </w:rPr>
        <w:t>) เพื่อใช้เป็นตัวแทนของตนเองในการดำรงชีวิตและอาศัยอยู่ภายใน</w:t>
      </w:r>
      <w:r w:rsidRPr="00946A5D">
        <w:rPr>
          <w:rFonts w:ascii="TH SarabunPSK" w:hAnsi="TH SarabunPSK" w:cs="TH SarabunPSK"/>
          <w:sz w:val="32"/>
          <w:szCs w:val="32"/>
        </w:rPr>
        <w:t xml:space="preserve"> Second life</w:t>
      </w:r>
      <w:r w:rsidRPr="00946A5D">
        <w:rPr>
          <w:rFonts w:ascii="TH SarabunPSK" w:hAnsi="TH SarabunPSK" w:cs="TH SarabunPSK" w:hint="cs"/>
          <w:sz w:val="32"/>
          <w:szCs w:val="32"/>
          <w:cs/>
        </w:rPr>
        <w:t xml:space="preserve"> โดยผู้ใช้</w:t>
      </w:r>
      <w:r w:rsidRPr="00946A5D">
        <w:rPr>
          <w:rFonts w:ascii="TH SarabunPSK" w:hAnsi="TH SarabunPSK" w:cs="TH SarabunPSK"/>
          <w:sz w:val="32"/>
          <w:szCs w:val="32"/>
          <w:cs/>
        </w:rPr>
        <w:t>สามารถ</w:t>
      </w:r>
      <w:r w:rsidRPr="00946A5D">
        <w:rPr>
          <w:rFonts w:ascii="TH SarabunPSK" w:hAnsi="TH SarabunPSK" w:cs="TH SarabunPSK" w:hint="cs"/>
          <w:sz w:val="32"/>
          <w:szCs w:val="32"/>
          <w:cs/>
        </w:rPr>
        <w:t>ปรับ</w:t>
      </w:r>
      <w:r w:rsidRPr="00946A5D">
        <w:rPr>
          <w:rFonts w:ascii="TH SarabunPSK" w:hAnsi="TH SarabunPSK" w:cs="TH SarabunPSK"/>
          <w:sz w:val="32"/>
          <w:szCs w:val="32"/>
          <w:cs/>
        </w:rPr>
        <w:t>แก้ไขรูปลักษณ์</w:t>
      </w:r>
      <w:r w:rsidRPr="00946A5D">
        <w:rPr>
          <w:rFonts w:ascii="TH SarabunPSK" w:hAnsi="TH SarabunPSK" w:cs="TH SarabunPSK" w:hint="cs"/>
          <w:sz w:val="32"/>
          <w:szCs w:val="32"/>
          <w:cs/>
        </w:rPr>
        <w:t>ของอวตาร</w:t>
      </w:r>
      <w:r w:rsidRPr="00946A5D">
        <w:rPr>
          <w:rFonts w:ascii="TH SarabunPSK" w:hAnsi="TH SarabunPSK" w:cs="TH SarabunPSK"/>
          <w:sz w:val="32"/>
          <w:szCs w:val="32"/>
          <w:cs/>
        </w:rPr>
        <w:t>ได้</w:t>
      </w:r>
      <w:r w:rsidRPr="00946A5D">
        <w:rPr>
          <w:rFonts w:ascii="TH SarabunPSK" w:hAnsi="TH SarabunPSK" w:cs="TH SarabunPSK" w:hint="cs"/>
          <w:sz w:val="32"/>
          <w:szCs w:val="32"/>
          <w:cs/>
        </w:rPr>
        <w:t>ตามความต้องการ</w:t>
      </w:r>
      <w:r w:rsidRPr="00946A5D">
        <w:rPr>
          <w:rFonts w:ascii="TH SarabunPSK" w:hAnsi="TH SarabunPSK" w:cs="TH SarabunPSK"/>
          <w:sz w:val="32"/>
          <w:szCs w:val="32"/>
          <w:cs/>
        </w:rPr>
        <w:t xml:space="preserve"> </w:t>
      </w:r>
      <w:r w:rsidRPr="00946A5D">
        <w:rPr>
          <w:rFonts w:ascii="TH SarabunPSK" w:hAnsi="TH SarabunPSK" w:cs="TH SarabunPSK"/>
          <w:sz w:val="32"/>
          <w:szCs w:val="32"/>
          <w:shd w:val="clear" w:color="auto" w:fill="FFFFFF"/>
        </w:rPr>
        <w:t xml:space="preserve">(Dethridge and Quinn, 2016, p. 29) </w:t>
      </w:r>
      <w:r w:rsidRPr="00946A5D">
        <w:rPr>
          <w:rFonts w:ascii="TH SarabunPSK" w:hAnsi="TH SarabunPSK" w:cs="TH SarabunPSK" w:hint="cs"/>
          <w:sz w:val="32"/>
          <w:szCs w:val="32"/>
          <w:cs/>
        </w:rPr>
        <w:t xml:space="preserve">ระบบเศรษฐกิจใน </w:t>
      </w:r>
      <w:r w:rsidRPr="00946A5D">
        <w:rPr>
          <w:rFonts w:ascii="TH SarabunPSK" w:hAnsi="TH SarabunPSK" w:cs="TH SarabunPSK"/>
          <w:sz w:val="32"/>
          <w:szCs w:val="32"/>
        </w:rPr>
        <w:t xml:space="preserve">Second life </w:t>
      </w:r>
      <w:r w:rsidRPr="00946A5D">
        <w:rPr>
          <w:rFonts w:ascii="TH SarabunPSK" w:hAnsi="TH SarabunPSK" w:cs="TH SarabunPSK" w:hint="cs"/>
          <w:sz w:val="32"/>
          <w:szCs w:val="32"/>
          <w:cs/>
        </w:rPr>
        <w:t>กำหนดให้มี</w:t>
      </w:r>
      <w:r w:rsidRPr="00946A5D">
        <w:rPr>
          <w:rFonts w:ascii="TH SarabunPSK" w:hAnsi="TH SarabunPSK" w:cs="TH SarabunPSK"/>
          <w:sz w:val="32"/>
          <w:szCs w:val="32"/>
          <w:cs/>
        </w:rPr>
        <w:t>การซื้อขายสินค้าและบริการเสมือน</w:t>
      </w:r>
      <w:r w:rsidRPr="00946A5D">
        <w:rPr>
          <w:rFonts w:ascii="TH SarabunPSK" w:hAnsi="TH SarabunPSK" w:cs="TH SarabunPSK" w:hint="cs"/>
          <w:sz w:val="32"/>
          <w:szCs w:val="32"/>
          <w:cs/>
        </w:rPr>
        <w:t>ด้วยสกุลเงินที่เรียกว่า ลินเดนดอลลาร์ (</w:t>
      </w:r>
      <w:r w:rsidRPr="00946A5D">
        <w:rPr>
          <w:rFonts w:ascii="TH SarabunPSK" w:hAnsi="TH SarabunPSK" w:cs="TH SarabunPSK"/>
          <w:sz w:val="32"/>
          <w:szCs w:val="32"/>
        </w:rPr>
        <w:t xml:space="preserve">Linden Dollars: L$) </w:t>
      </w:r>
      <w:r w:rsidRPr="00946A5D">
        <w:rPr>
          <w:rFonts w:ascii="TH SarabunPSK" w:hAnsi="TH SarabunPSK" w:cs="TH SarabunPSK" w:hint="cs"/>
          <w:sz w:val="32"/>
          <w:szCs w:val="32"/>
          <w:cs/>
        </w:rPr>
        <w:t xml:space="preserve">เงินเสมือนนี้ สามารถนำมาแลกเปลี่ยนเป็นเงินจริงได้ตามอัตราแลกเปลี่ยนที่กำหนดไว้ </w:t>
      </w:r>
      <w:r w:rsidRPr="00946A5D">
        <w:rPr>
          <w:rFonts w:ascii="TH SarabunPSK" w:hAnsi="TH SarabunPSK" w:cs="TH SarabunPSK"/>
          <w:sz w:val="32"/>
          <w:szCs w:val="32"/>
        </w:rPr>
        <w:t>(Chambers, 2011: 381)</w:t>
      </w:r>
      <w:r w:rsidRPr="00946A5D">
        <w:rPr>
          <w:rFonts w:ascii="TH SarabunPSK" w:hAnsi="TH SarabunPSK" w:cs="TH SarabunPSK" w:hint="cs"/>
          <w:sz w:val="32"/>
          <w:szCs w:val="32"/>
          <w:cs/>
        </w:rPr>
        <w:t xml:space="preserve"> ปัจจุบันอัตราแลกเปลี่ยนอยู่ที่ </w:t>
      </w:r>
      <w:r w:rsidRPr="00946A5D">
        <w:rPr>
          <w:rFonts w:ascii="TH SarabunPSK" w:hAnsi="TH SarabunPSK" w:cs="TH SarabunPSK"/>
          <w:sz w:val="32"/>
          <w:szCs w:val="32"/>
        </w:rPr>
        <w:t>L$</w:t>
      </w:r>
      <w:r w:rsidRPr="00946A5D">
        <w:rPr>
          <w:rFonts w:ascii="TH SarabunPSK" w:hAnsi="TH SarabunPSK" w:cs="TH SarabunPSK" w:hint="cs"/>
          <w:sz w:val="32"/>
          <w:szCs w:val="32"/>
          <w:cs/>
        </w:rPr>
        <w:t>240.9337/</w:t>
      </w:r>
      <w:r w:rsidRPr="00946A5D">
        <w:rPr>
          <w:rFonts w:ascii="TH SarabunPSK" w:hAnsi="TH SarabunPSK" w:cs="TH SarabunPSK"/>
          <w:sz w:val="32"/>
          <w:szCs w:val="32"/>
        </w:rPr>
        <w:t>US$</w:t>
      </w:r>
      <w:r w:rsidRPr="00946A5D">
        <w:rPr>
          <w:rFonts w:ascii="TH SarabunPSK" w:hAnsi="TH SarabunPSK" w:cs="TH SarabunPSK" w:hint="cs"/>
          <w:sz w:val="32"/>
          <w:szCs w:val="32"/>
          <w:cs/>
        </w:rPr>
        <w:t xml:space="preserve"> </w:t>
      </w:r>
      <w:r w:rsidRPr="00946A5D">
        <w:rPr>
          <w:rFonts w:ascii="TH SarabunPSK" w:hAnsi="TH SarabunPSK" w:cs="TH SarabunPSK" w:hint="cs"/>
          <w:spacing w:val="-2"/>
          <w:sz w:val="32"/>
          <w:szCs w:val="32"/>
          <w:cs/>
        </w:rPr>
        <w:t xml:space="preserve">(ข้อมูล ณ วันที่ 16 เมษายน ค.ศ. 2021 จาก </w:t>
      </w:r>
      <w:r w:rsidRPr="00946A5D">
        <w:rPr>
          <w:rFonts w:ascii="TH SarabunPSK" w:hAnsi="TH SarabunPSK" w:cs="TH SarabunPSK"/>
          <w:spacing w:val="-2"/>
          <w:sz w:val="32"/>
          <w:szCs w:val="32"/>
        </w:rPr>
        <w:t>Linden Labs, 2021: Online</w:t>
      </w:r>
      <w:r w:rsidRPr="00946A5D">
        <w:rPr>
          <w:rFonts w:ascii="TH SarabunPSK" w:hAnsi="TH SarabunPSK" w:cs="TH SarabunPSK" w:hint="cs"/>
          <w:spacing w:val="-2"/>
          <w:sz w:val="32"/>
          <w:szCs w:val="32"/>
          <w:cs/>
        </w:rPr>
        <w:t>) โดยอัตราแลกเปลี่ยนดังกล่าว</w:t>
      </w:r>
      <w:r w:rsidRPr="00946A5D">
        <w:rPr>
          <w:rFonts w:ascii="TH SarabunPSK" w:hAnsi="TH SarabunPSK" w:cs="TH SarabunPSK" w:hint="cs"/>
          <w:sz w:val="32"/>
          <w:szCs w:val="32"/>
          <w:cs/>
        </w:rPr>
        <w:t xml:space="preserve"> ถูกกำหนดจากอุปสงค์และอุปทานของเงินลินเดนดอลลาร์ภายในระบบเศรษฐกิจของ </w:t>
      </w:r>
      <w:r w:rsidRPr="00946A5D">
        <w:rPr>
          <w:rFonts w:ascii="TH SarabunPSK" w:hAnsi="TH SarabunPSK" w:cs="TH SarabunPSK"/>
          <w:sz w:val="32"/>
          <w:szCs w:val="32"/>
        </w:rPr>
        <w:t>Second life</w:t>
      </w:r>
      <w:r w:rsidRPr="00946A5D">
        <w:rPr>
          <w:rFonts w:ascii="TH SarabunPSK" w:hAnsi="TH SarabunPSK" w:cs="TH SarabunPSK" w:hint="cs"/>
          <w:sz w:val="32"/>
          <w:szCs w:val="32"/>
          <w:cs/>
        </w:rPr>
        <w:t xml:space="preserve"> ซึ่งมีความคล้ายคลึงกับเศรษฐกิจในโลกแห่งความเป็นจริง </w:t>
      </w:r>
      <w:r w:rsidRPr="00946A5D">
        <w:rPr>
          <w:rFonts w:ascii="TH SarabunPSK" w:hAnsi="TH SarabunPSK" w:cs="TH SarabunPSK"/>
          <w:sz w:val="32"/>
          <w:szCs w:val="32"/>
        </w:rPr>
        <w:t>(Nazir and Lui, 2016, pp. 4-5)</w:t>
      </w:r>
    </w:p>
    <w:p w14:paraId="5B44D8BD" w14:textId="77777777" w:rsidR="00946A5D" w:rsidRDefault="00946A5D" w:rsidP="00946A5D">
      <w:pPr>
        <w:tabs>
          <w:tab w:val="left" w:pos="851"/>
        </w:tabs>
        <w:jc w:val="thaiDistribute"/>
        <w:rPr>
          <w:rFonts w:ascii="TH SarabunPSK" w:hAnsi="TH SarabunPSK" w:cs="TH SarabunPSK"/>
          <w:sz w:val="32"/>
          <w:szCs w:val="32"/>
        </w:rPr>
      </w:pPr>
      <w:r>
        <w:rPr>
          <w:rFonts w:ascii="TH SarabunPSK" w:hAnsi="TH SarabunPSK" w:cs="TH SarabunPSK"/>
          <w:sz w:val="32"/>
          <w:szCs w:val="32"/>
          <w:cs/>
        </w:rPr>
        <w:tab/>
      </w:r>
      <w:r w:rsidRPr="00946A5D">
        <w:rPr>
          <w:rFonts w:ascii="TH SarabunPSK" w:hAnsi="TH SarabunPSK" w:cs="TH SarabunPSK" w:hint="cs"/>
          <w:sz w:val="32"/>
          <w:szCs w:val="32"/>
          <w:cs/>
        </w:rPr>
        <w:t xml:space="preserve">ใน </w:t>
      </w:r>
      <w:r w:rsidRPr="00946A5D">
        <w:rPr>
          <w:rFonts w:ascii="TH SarabunPSK" w:hAnsi="TH SarabunPSK" w:cs="TH SarabunPSK"/>
          <w:sz w:val="32"/>
          <w:szCs w:val="32"/>
        </w:rPr>
        <w:t xml:space="preserve">Second life </w:t>
      </w:r>
      <w:r w:rsidRPr="00946A5D">
        <w:rPr>
          <w:rFonts w:ascii="TH SarabunPSK" w:hAnsi="TH SarabunPSK" w:cs="TH SarabunPSK"/>
          <w:color w:val="000000" w:themeColor="text1"/>
          <w:sz w:val="32"/>
          <w:szCs w:val="32"/>
          <w:cs/>
        </w:rPr>
        <w:t xml:space="preserve">สามารถครอบครองกรรมสิทธิ์ที่ดินได้ </w:t>
      </w:r>
      <w:r w:rsidRPr="00946A5D">
        <w:rPr>
          <w:rFonts w:ascii="TH SarabunPSK" w:hAnsi="TH SarabunPSK" w:cs="TH SarabunPSK" w:hint="cs"/>
          <w:color w:val="000000" w:themeColor="text1"/>
          <w:sz w:val="32"/>
          <w:szCs w:val="32"/>
          <w:cs/>
        </w:rPr>
        <w:t>โดย</w:t>
      </w:r>
      <w:r w:rsidRPr="00946A5D">
        <w:rPr>
          <w:rFonts w:ascii="TH SarabunPSK" w:hAnsi="TH SarabunPSK" w:cs="TH SarabunPSK"/>
          <w:color w:val="000000" w:themeColor="text1"/>
          <w:sz w:val="32"/>
          <w:szCs w:val="32"/>
          <w:cs/>
        </w:rPr>
        <w:t>จะมีการ</w:t>
      </w:r>
      <w:r w:rsidRPr="00946A5D">
        <w:rPr>
          <w:rFonts w:ascii="TH SarabunPSK" w:hAnsi="TH SarabunPSK" w:cs="TH SarabunPSK" w:hint="cs"/>
          <w:color w:val="000000" w:themeColor="text1"/>
          <w:sz w:val="32"/>
          <w:szCs w:val="32"/>
          <w:cs/>
        </w:rPr>
        <w:t>เรียก</w:t>
      </w:r>
      <w:r w:rsidRPr="00946A5D">
        <w:rPr>
          <w:rFonts w:ascii="TH SarabunPSK" w:hAnsi="TH SarabunPSK" w:cs="TH SarabunPSK"/>
          <w:color w:val="000000" w:themeColor="text1"/>
          <w:sz w:val="32"/>
          <w:szCs w:val="32"/>
          <w:cs/>
        </w:rPr>
        <w:t>เก็บ ค่าธรรมเนียมการใช้ที่ดิน สำหรับเนื้อที่ขนาด</w:t>
      </w:r>
      <w:r w:rsidRPr="00946A5D">
        <w:rPr>
          <w:rFonts w:ascii="TH SarabunPSK" w:hAnsi="TH SarabunPSK" w:cs="TH SarabunPSK" w:hint="cs"/>
          <w:color w:val="000000" w:themeColor="text1"/>
          <w:sz w:val="32"/>
          <w:szCs w:val="32"/>
          <w:cs/>
        </w:rPr>
        <w:t xml:space="preserve"> 65,536 ตารางเมตร (256 ม. </w:t>
      </w:r>
      <w:r w:rsidRPr="00946A5D">
        <w:rPr>
          <w:rFonts w:ascii="TH SarabunPSK" w:hAnsi="TH SarabunPSK" w:cs="TH SarabunPSK"/>
          <w:color w:val="000000" w:themeColor="text1"/>
          <w:sz w:val="32"/>
          <w:szCs w:val="32"/>
        </w:rPr>
        <w:t xml:space="preserve">x </w:t>
      </w:r>
      <w:r w:rsidRPr="00946A5D">
        <w:rPr>
          <w:rFonts w:ascii="TH SarabunPSK" w:hAnsi="TH SarabunPSK" w:cs="TH SarabunPSK" w:hint="cs"/>
          <w:color w:val="000000" w:themeColor="text1"/>
          <w:sz w:val="32"/>
          <w:szCs w:val="32"/>
          <w:cs/>
        </w:rPr>
        <w:t>256 ม.)</w:t>
      </w:r>
      <w:r w:rsidRPr="00946A5D">
        <w:rPr>
          <w:rFonts w:ascii="TH SarabunPSK" w:hAnsi="TH SarabunPSK" w:cs="TH SarabunPSK"/>
          <w:color w:val="000000" w:themeColor="text1"/>
          <w:sz w:val="32"/>
          <w:szCs w:val="32"/>
        </w:rPr>
        <w:t xml:space="preserve"> </w:t>
      </w:r>
      <w:r w:rsidRPr="00946A5D">
        <w:rPr>
          <w:rFonts w:ascii="TH SarabunPSK" w:hAnsi="TH SarabunPSK" w:cs="TH SarabunPSK" w:hint="cs"/>
          <w:color w:val="000000" w:themeColor="text1"/>
          <w:sz w:val="32"/>
          <w:szCs w:val="32"/>
          <w:cs/>
        </w:rPr>
        <w:t>ที่ดินเหล่านี้สามารถเปิดเป็นพื้นที่ให้เช่าและซื้อขายกันได้อย่างเสรี นอกจากนี้</w:t>
      </w:r>
      <w:r w:rsidRPr="00946A5D">
        <w:rPr>
          <w:rFonts w:ascii="TH SarabunPSK" w:hAnsi="TH SarabunPSK" w:cs="TH SarabunPSK"/>
          <w:color w:val="000000" w:themeColor="text1"/>
          <w:sz w:val="32"/>
          <w:szCs w:val="32"/>
        </w:rPr>
        <w:t xml:space="preserve"> </w:t>
      </w:r>
      <w:r w:rsidRPr="00946A5D">
        <w:rPr>
          <w:rFonts w:ascii="TH SarabunPSK" w:hAnsi="TH SarabunPSK" w:cs="TH SarabunPSK"/>
          <w:sz w:val="32"/>
          <w:szCs w:val="32"/>
        </w:rPr>
        <w:t xml:space="preserve">Second life </w:t>
      </w:r>
      <w:r w:rsidRPr="00946A5D">
        <w:rPr>
          <w:rFonts w:ascii="TH SarabunPSK" w:hAnsi="TH SarabunPSK" w:cs="TH SarabunPSK" w:hint="cs"/>
          <w:sz w:val="32"/>
          <w:szCs w:val="32"/>
          <w:cs/>
        </w:rPr>
        <w:t xml:space="preserve">ยังได้อนุญาตให้ทุกคนสามารถสร้างวัตถุสิ่งของเสมือนจริงจากวัตถุโพลิกอน 3 มิติ หรือที่เรียกว่า </w:t>
      </w:r>
      <w:r w:rsidRPr="00946A5D">
        <w:rPr>
          <w:rFonts w:ascii="TH SarabunPSK" w:hAnsi="TH SarabunPSK" w:cs="TH SarabunPSK"/>
          <w:sz w:val="32"/>
          <w:szCs w:val="32"/>
        </w:rPr>
        <w:t>Primitive mesh</w:t>
      </w:r>
      <w:r w:rsidRPr="00946A5D">
        <w:rPr>
          <w:rFonts w:ascii="TH SarabunPSK" w:hAnsi="TH SarabunPSK" w:cs="TH SarabunPSK" w:hint="cs"/>
          <w:sz w:val="32"/>
          <w:szCs w:val="32"/>
          <w:cs/>
        </w:rPr>
        <w:t xml:space="preserve"> ที่กำหนดให้ตามความต้องการของผู้ใช้งาน อาทิ อาคาร ยานพาหนะ และเฟอร์นิเจอร์ต่างๆ สำหรับการใช้งานและการซื้อขายแลกเปลี่ยน </w:t>
      </w:r>
      <w:r w:rsidRPr="00946A5D">
        <w:rPr>
          <w:rFonts w:ascii="TH SarabunPSK" w:hAnsi="TH SarabunPSK" w:cs="TH SarabunPSK"/>
          <w:color w:val="000000" w:themeColor="text1"/>
          <w:sz w:val="32"/>
          <w:szCs w:val="32"/>
          <w:cs/>
        </w:rPr>
        <w:t>(</w:t>
      </w:r>
      <w:r w:rsidRPr="00946A5D">
        <w:rPr>
          <w:rFonts w:ascii="TH SarabunPSK" w:hAnsi="TH SarabunPSK" w:cs="TH SarabunPSK"/>
          <w:sz w:val="32"/>
          <w:szCs w:val="32"/>
        </w:rPr>
        <w:t>Lehdonvirta and Castronova, 2014, pp. 11-12</w:t>
      </w:r>
      <w:r w:rsidRPr="00946A5D">
        <w:rPr>
          <w:rFonts w:ascii="TH SarabunPSK" w:hAnsi="TH SarabunPSK" w:cs="TH SarabunPSK"/>
          <w:color w:val="000000" w:themeColor="text1"/>
          <w:sz w:val="32"/>
          <w:szCs w:val="32"/>
        </w:rPr>
        <w:t>)</w:t>
      </w:r>
      <w:r w:rsidRPr="00946A5D">
        <w:rPr>
          <w:rFonts w:ascii="TH SarabunPSK" w:hAnsi="TH SarabunPSK" w:cs="TH SarabunPSK" w:hint="cs"/>
          <w:color w:val="000000" w:themeColor="text1"/>
          <w:sz w:val="32"/>
          <w:szCs w:val="32"/>
          <w:cs/>
        </w:rPr>
        <w:t xml:space="preserve"> </w:t>
      </w:r>
      <w:r w:rsidRPr="00946A5D">
        <w:rPr>
          <w:rFonts w:ascii="TH SarabunPSK" w:hAnsi="TH SarabunPSK" w:cs="TH SarabunPSK" w:hint="cs"/>
          <w:sz w:val="32"/>
          <w:szCs w:val="32"/>
          <w:cs/>
        </w:rPr>
        <w:t xml:space="preserve">โดยวัตถุสิ่งของที่ถูกสร้างขึ้นภายใน </w:t>
      </w:r>
      <w:r w:rsidRPr="00946A5D">
        <w:rPr>
          <w:rFonts w:ascii="TH SarabunPSK" w:hAnsi="TH SarabunPSK" w:cs="TH SarabunPSK"/>
          <w:sz w:val="32"/>
          <w:szCs w:val="32"/>
        </w:rPr>
        <w:t xml:space="preserve">Second life </w:t>
      </w:r>
      <w:r w:rsidRPr="00946A5D">
        <w:rPr>
          <w:rFonts w:ascii="TH SarabunPSK" w:hAnsi="TH SarabunPSK" w:cs="TH SarabunPSK" w:hint="cs"/>
          <w:sz w:val="32"/>
          <w:szCs w:val="32"/>
          <w:cs/>
        </w:rPr>
        <w:t>จะได้รับการปกป้องสิทธิในทรัพย์สินทางปัญญา</w:t>
      </w:r>
      <w:r w:rsidRPr="00946A5D">
        <w:rPr>
          <w:rFonts w:ascii="TH SarabunPSK" w:hAnsi="TH SarabunPSK" w:cs="TH SarabunPSK"/>
          <w:sz w:val="32"/>
          <w:szCs w:val="32"/>
          <w:cs/>
        </w:rPr>
        <w:t xml:space="preserve">ให้กับผู้สร้าง </w:t>
      </w:r>
      <w:r w:rsidRPr="00946A5D">
        <w:rPr>
          <w:rFonts w:ascii="TH SarabunPSK" w:hAnsi="TH SarabunPSK" w:cs="TH SarabunPSK" w:hint="cs"/>
          <w:sz w:val="32"/>
          <w:szCs w:val="32"/>
          <w:cs/>
        </w:rPr>
        <w:t>(</w:t>
      </w:r>
      <w:r w:rsidRPr="00946A5D">
        <w:rPr>
          <w:rFonts w:ascii="TH SarabunPSK" w:hAnsi="TH SarabunPSK" w:cs="TH SarabunPSK"/>
          <w:sz w:val="32"/>
          <w:szCs w:val="32"/>
        </w:rPr>
        <w:t>Jung and Pawlowski, 2014, p. 2232</w:t>
      </w:r>
      <w:r w:rsidRPr="00946A5D">
        <w:rPr>
          <w:rFonts w:ascii="TH SarabunPSK" w:hAnsi="TH SarabunPSK" w:cs="TH SarabunPSK" w:hint="cs"/>
          <w:sz w:val="32"/>
          <w:szCs w:val="32"/>
          <w:cs/>
        </w:rPr>
        <w:t xml:space="preserve">) </w:t>
      </w:r>
      <w:r w:rsidRPr="00946A5D">
        <w:rPr>
          <w:rFonts w:ascii="TH SarabunPSK" w:hAnsi="TH SarabunPSK" w:cs="TH SarabunPSK"/>
          <w:sz w:val="32"/>
          <w:szCs w:val="32"/>
          <w:cs/>
        </w:rPr>
        <w:t>และห้ามสำเนา</w:t>
      </w:r>
      <w:r w:rsidRPr="00946A5D">
        <w:rPr>
          <w:rFonts w:ascii="TH SarabunPSK" w:hAnsi="TH SarabunPSK" w:cs="TH SarabunPSK"/>
          <w:sz w:val="32"/>
          <w:szCs w:val="32"/>
        </w:rPr>
        <w:t xml:space="preserve"> </w:t>
      </w:r>
      <w:r w:rsidRPr="00946A5D">
        <w:rPr>
          <w:rFonts w:ascii="TH SarabunPSK" w:hAnsi="TH SarabunPSK" w:cs="TH SarabunPSK"/>
          <w:sz w:val="32"/>
          <w:szCs w:val="32"/>
          <w:cs/>
        </w:rPr>
        <w:t>แก้ไข หรือถ่ายโอน นอกจากได้รับอนุญาตเสียก่</w:t>
      </w:r>
      <w:r w:rsidRPr="00946A5D">
        <w:rPr>
          <w:rFonts w:ascii="TH SarabunPSK" w:hAnsi="TH SarabunPSK" w:cs="TH SarabunPSK" w:hint="cs"/>
          <w:sz w:val="32"/>
          <w:szCs w:val="32"/>
          <w:cs/>
        </w:rPr>
        <w:t xml:space="preserve">อน จึงเห็นได้ว่า เงื่อนไขต่างๆ ที่ถูกกำหนดภายใต้เศรษฐกิจเสมือนนี้ ทำให้เกิดความขาดแคลน </w:t>
      </w:r>
      <w:r w:rsidRPr="00946A5D">
        <w:rPr>
          <w:rFonts w:ascii="TH SarabunPSK" w:hAnsi="TH SarabunPSK" w:cs="TH SarabunPSK"/>
          <w:color w:val="000000" w:themeColor="text1"/>
          <w:sz w:val="32"/>
          <w:szCs w:val="32"/>
        </w:rPr>
        <w:t xml:space="preserve">(Castronova, 2005, p. 115) </w:t>
      </w:r>
      <w:r w:rsidRPr="00946A5D">
        <w:rPr>
          <w:rFonts w:ascii="TH SarabunPSK" w:hAnsi="TH SarabunPSK" w:cs="TH SarabunPSK" w:hint="cs"/>
          <w:color w:val="000000" w:themeColor="text1"/>
          <w:sz w:val="32"/>
          <w:szCs w:val="32"/>
          <w:cs/>
        </w:rPr>
        <w:t>ซึ่ง</w:t>
      </w:r>
      <w:r w:rsidRPr="00946A5D">
        <w:rPr>
          <w:rFonts w:ascii="TH SarabunPSK" w:hAnsi="TH SarabunPSK" w:cs="TH SarabunPSK" w:hint="cs"/>
          <w:sz w:val="32"/>
          <w:szCs w:val="32"/>
          <w:cs/>
        </w:rPr>
        <w:t>ภายใน</w:t>
      </w:r>
      <w:r w:rsidRPr="00946A5D">
        <w:rPr>
          <w:rFonts w:ascii="TH SarabunPSK" w:hAnsi="TH SarabunPSK" w:cs="TH SarabunPSK"/>
          <w:sz w:val="32"/>
          <w:szCs w:val="32"/>
        </w:rPr>
        <w:t xml:space="preserve"> Second life </w:t>
      </w:r>
      <w:r w:rsidRPr="00946A5D">
        <w:rPr>
          <w:rFonts w:ascii="TH SarabunPSK" w:hAnsi="TH SarabunPSK" w:cs="TH SarabunPSK" w:hint="cs"/>
          <w:sz w:val="32"/>
          <w:szCs w:val="32"/>
          <w:cs/>
        </w:rPr>
        <w:t>ได้</w:t>
      </w:r>
      <w:r w:rsidRPr="00946A5D">
        <w:rPr>
          <w:rFonts w:ascii="TH SarabunPSK" w:hAnsi="TH SarabunPSK" w:cs="TH SarabunPSK" w:hint="cs"/>
          <w:color w:val="000000" w:themeColor="text1"/>
          <w:sz w:val="32"/>
          <w:szCs w:val="32"/>
          <w:cs/>
        </w:rPr>
        <w:t>อาศัยหลักกลไกตลาดในการจัดสรรทรัพยากรที่มีอยู่อย่างจำกัดให้เกิดประสิทธิภาพสูงสุด</w:t>
      </w:r>
      <w:r w:rsidRPr="00946A5D">
        <w:rPr>
          <w:rFonts w:ascii="TH SarabunPSK" w:hAnsi="TH SarabunPSK" w:cs="TH SarabunPSK"/>
          <w:sz w:val="32"/>
          <w:szCs w:val="32"/>
        </w:rPr>
        <w:t xml:space="preserve"> </w:t>
      </w:r>
    </w:p>
    <w:p w14:paraId="0EF71855" w14:textId="3D476FF6" w:rsidR="00946A5D" w:rsidRPr="00946A5D" w:rsidRDefault="00946A5D" w:rsidP="00946A5D">
      <w:pPr>
        <w:tabs>
          <w:tab w:val="left" w:pos="851"/>
        </w:tabs>
        <w:jc w:val="thaiDistribute"/>
        <w:rPr>
          <w:rFonts w:ascii="TH SarabunPSK" w:hAnsi="TH SarabunPSK" w:cs="TH SarabunPSK"/>
          <w:b/>
          <w:bCs/>
          <w:sz w:val="32"/>
          <w:szCs w:val="32"/>
        </w:rPr>
      </w:pPr>
      <w:r>
        <w:rPr>
          <w:rFonts w:ascii="TH SarabunPSK" w:hAnsi="TH SarabunPSK" w:cs="TH SarabunPSK"/>
          <w:sz w:val="32"/>
          <w:szCs w:val="32"/>
        </w:rPr>
        <w:tab/>
      </w:r>
      <w:r w:rsidRPr="00946A5D">
        <w:rPr>
          <w:rFonts w:ascii="TH SarabunPSK" w:hAnsi="TH SarabunPSK" w:cs="TH SarabunPSK" w:hint="cs"/>
          <w:sz w:val="32"/>
          <w:szCs w:val="32"/>
          <w:cs/>
        </w:rPr>
        <w:t xml:space="preserve">อย่างไรก็ตามเศรษฐกิจเสมือน เป็นการออกแบบระบบตามความต้องการของผู้พัฒนา ดังนั้น กลไกที่ใช้จัดสรรทรัพยากรอาจมีรูปแบบที่แตกต่างกัน เช่น </w:t>
      </w:r>
      <w:r w:rsidRPr="00946A5D">
        <w:rPr>
          <w:rFonts w:ascii="TH SarabunPSK" w:hAnsi="TH SarabunPSK" w:cs="TH SarabunPSK"/>
          <w:sz w:val="32"/>
          <w:szCs w:val="32"/>
        </w:rPr>
        <w:t xml:space="preserve">Team fortress 2 </w:t>
      </w:r>
      <w:r w:rsidRPr="00946A5D">
        <w:rPr>
          <w:rFonts w:ascii="TH SarabunPSK" w:hAnsi="TH SarabunPSK" w:cs="TH SarabunPSK" w:hint="cs"/>
          <w:sz w:val="32"/>
          <w:szCs w:val="32"/>
          <w:cs/>
        </w:rPr>
        <w:t>เกมยิงมุมมองบุคคลที่</w:t>
      </w:r>
      <w:r w:rsidRPr="00946A5D">
        <w:rPr>
          <w:rFonts w:ascii="TH SarabunPSK" w:hAnsi="TH SarabunPSK" w:cs="TH SarabunPSK"/>
          <w:sz w:val="32"/>
          <w:szCs w:val="32"/>
          <w:cs/>
        </w:rPr>
        <w:t>หนึ่ง (</w:t>
      </w:r>
      <w:r w:rsidRPr="00946A5D">
        <w:rPr>
          <w:rFonts w:ascii="TH SarabunPSK" w:hAnsi="TH SarabunPSK" w:cs="TH SarabunPSK"/>
          <w:sz w:val="32"/>
          <w:szCs w:val="32"/>
        </w:rPr>
        <w:t>first-person shooter game</w:t>
      </w:r>
      <w:r w:rsidRPr="00946A5D">
        <w:rPr>
          <w:rFonts w:ascii="TH SarabunPSK" w:hAnsi="TH SarabunPSK" w:cs="TH SarabunPSK"/>
          <w:sz w:val="32"/>
          <w:szCs w:val="32"/>
          <w:cs/>
        </w:rPr>
        <w:t>)</w:t>
      </w:r>
      <w:r w:rsidRPr="00946A5D">
        <w:rPr>
          <w:rFonts w:ascii="TH SarabunPSK" w:hAnsi="TH SarabunPSK" w:cs="TH SarabunPSK" w:hint="cs"/>
          <w:sz w:val="32"/>
          <w:szCs w:val="32"/>
          <w:cs/>
        </w:rPr>
        <w:t xml:space="preserve"> ได้ใช้ การจัดสรรปันส่วน (</w:t>
      </w:r>
      <w:r w:rsidRPr="00946A5D">
        <w:rPr>
          <w:rFonts w:ascii="TH SarabunPSK" w:hAnsi="TH SarabunPSK" w:cs="TH SarabunPSK"/>
          <w:sz w:val="32"/>
          <w:szCs w:val="32"/>
        </w:rPr>
        <w:t>rationing</w:t>
      </w:r>
      <w:r w:rsidRPr="00946A5D">
        <w:rPr>
          <w:rFonts w:ascii="TH SarabunPSK" w:hAnsi="TH SarabunPSK" w:cs="TH SarabunPSK" w:hint="cs"/>
          <w:sz w:val="32"/>
          <w:szCs w:val="32"/>
          <w:cs/>
        </w:rPr>
        <w:t>)</w:t>
      </w:r>
      <w:r w:rsidRPr="00946A5D">
        <w:rPr>
          <w:rFonts w:ascii="TH SarabunPSK" w:hAnsi="TH SarabunPSK" w:cs="TH SarabunPSK"/>
          <w:sz w:val="32"/>
          <w:szCs w:val="32"/>
        </w:rPr>
        <w:t xml:space="preserve"> </w:t>
      </w:r>
      <w:r w:rsidRPr="00946A5D">
        <w:rPr>
          <w:rFonts w:ascii="TH SarabunPSK" w:hAnsi="TH SarabunPSK" w:cs="TH SarabunPSK" w:hint="cs"/>
          <w:sz w:val="32"/>
          <w:szCs w:val="32"/>
          <w:cs/>
        </w:rPr>
        <w:t xml:space="preserve">ในการกระจายทรัพยากรหายากให้กับผู้เล่นในระบบ </w:t>
      </w:r>
      <w:r w:rsidRPr="00946A5D">
        <w:rPr>
          <w:rFonts w:ascii="TH SarabunPSK" w:hAnsi="TH SarabunPSK" w:cs="TH SarabunPSK"/>
          <w:color w:val="000000" w:themeColor="text1"/>
          <w:sz w:val="32"/>
          <w:szCs w:val="32"/>
          <w:cs/>
        </w:rPr>
        <w:t>(</w:t>
      </w:r>
      <w:r w:rsidRPr="00946A5D">
        <w:rPr>
          <w:rFonts w:ascii="TH SarabunPSK" w:hAnsi="TH SarabunPSK" w:cs="TH SarabunPSK"/>
          <w:sz w:val="32"/>
          <w:szCs w:val="32"/>
          <w:shd w:val="clear" w:color="auto" w:fill="FFFFFF"/>
        </w:rPr>
        <w:t>Baumer and Kephart, 2015, p. 2;</w:t>
      </w:r>
      <w:r w:rsidRPr="00946A5D">
        <w:rPr>
          <w:rFonts w:ascii="TH SarabunPSK" w:hAnsi="TH SarabunPSK" w:cs="TH SarabunPSK"/>
          <w:sz w:val="32"/>
          <w:szCs w:val="32"/>
        </w:rPr>
        <w:t xml:space="preserve"> Lehdonvirta and Castronova, 2014, p. 12</w:t>
      </w:r>
      <w:r w:rsidRPr="00946A5D">
        <w:rPr>
          <w:rFonts w:ascii="TH SarabunPSK" w:hAnsi="TH SarabunPSK" w:cs="TH SarabunPSK"/>
          <w:color w:val="000000" w:themeColor="text1"/>
          <w:sz w:val="32"/>
          <w:szCs w:val="32"/>
        </w:rPr>
        <w:t>)</w:t>
      </w:r>
      <w:r w:rsidRPr="00946A5D">
        <w:rPr>
          <w:rFonts w:ascii="TH SarabunPSK" w:hAnsi="TH SarabunPSK" w:cs="TH SarabunPSK"/>
          <w:sz w:val="32"/>
          <w:szCs w:val="32"/>
        </w:rPr>
        <w:t xml:space="preserve"> </w:t>
      </w:r>
    </w:p>
    <w:p w14:paraId="386D1C5E" w14:textId="77777777" w:rsidR="00946A5D" w:rsidRPr="00946A5D" w:rsidRDefault="00946A5D" w:rsidP="00946A5D">
      <w:pPr>
        <w:tabs>
          <w:tab w:val="left" w:pos="851"/>
        </w:tabs>
        <w:jc w:val="thaiDistribute"/>
        <w:rPr>
          <w:rFonts w:ascii="TH SarabunPSK" w:hAnsi="TH SarabunPSK" w:cs="TH SarabunPSK"/>
          <w:b/>
          <w:bCs/>
          <w:sz w:val="32"/>
          <w:szCs w:val="32"/>
        </w:rPr>
      </w:pPr>
    </w:p>
    <w:p w14:paraId="4CE6116C" w14:textId="77777777" w:rsidR="00946A5D" w:rsidRPr="00946A5D" w:rsidRDefault="00946A5D" w:rsidP="00946A5D">
      <w:pPr>
        <w:tabs>
          <w:tab w:val="left" w:pos="851"/>
        </w:tabs>
        <w:jc w:val="thaiDistribute"/>
        <w:rPr>
          <w:rFonts w:ascii="TH SarabunPSK" w:hAnsi="TH SarabunPSK" w:cs="TH SarabunPSK"/>
          <w:b/>
          <w:bCs/>
          <w:sz w:val="32"/>
          <w:szCs w:val="32"/>
          <w:cs/>
        </w:rPr>
      </w:pPr>
      <w:r w:rsidRPr="00946A5D">
        <w:rPr>
          <w:rFonts w:ascii="TH SarabunPSK" w:hAnsi="TH SarabunPSK" w:cs="TH SarabunPSK" w:hint="cs"/>
          <w:b/>
          <w:bCs/>
          <w:sz w:val="32"/>
          <w:szCs w:val="32"/>
          <w:cs/>
        </w:rPr>
        <w:t>อะไรคือ สินค้าเสมือน</w:t>
      </w:r>
    </w:p>
    <w:p w14:paraId="27AD7E73" w14:textId="77777777" w:rsidR="00946A5D" w:rsidRDefault="00946A5D" w:rsidP="00946A5D">
      <w:pPr>
        <w:tabs>
          <w:tab w:val="left" w:pos="851"/>
        </w:tabs>
        <w:jc w:val="thaiDistribute"/>
        <w:rPr>
          <w:rFonts w:ascii="TH SarabunPSK" w:hAnsi="TH SarabunPSK" w:cs="TH SarabunPSK"/>
          <w:spacing w:val="-4"/>
          <w:sz w:val="32"/>
          <w:szCs w:val="32"/>
        </w:rPr>
      </w:pPr>
      <w:r w:rsidRPr="00946A5D">
        <w:rPr>
          <w:rFonts w:ascii="TH SarabunPSK" w:hAnsi="TH SarabunPSK" w:cs="TH SarabunPSK"/>
          <w:b/>
          <w:bCs/>
          <w:sz w:val="32"/>
          <w:szCs w:val="32"/>
          <w:cs/>
        </w:rPr>
        <w:lastRenderedPageBreak/>
        <w:tab/>
      </w:r>
      <w:r w:rsidRPr="00946A5D">
        <w:rPr>
          <w:rFonts w:ascii="TH SarabunPSK" w:hAnsi="TH SarabunPSK" w:cs="TH SarabunPSK"/>
          <w:sz w:val="32"/>
          <w:szCs w:val="32"/>
          <w:cs/>
        </w:rPr>
        <w:t>เศรษฐกิจในโลกเสมือน มีความแตกต่างจากเศรษฐกิจในความเป็นจริง โดยเฉพาะสินค้าและบริการที่ทำการซื้อขายแลกเปลี่ยนภายในระบบเศรษฐกิจ สินค้าเสมือน เป็นสินค้าที่ถูกสร้างขึ้นและใช้ในโลกเสมือน โดยไม่สามารถตอบสนองความต้องการทางกายภาพ (</w:t>
      </w:r>
      <w:r w:rsidRPr="00946A5D">
        <w:rPr>
          <w:rFonts w:ascii="TH SarabunPSK" w:hAnsi="TH SarabunPSK" w:cs="TH SarabunPSK"/>
          <w:color w:val="202124"/>
          <w:sz w:val="32"/>
          <w:szCs w:val="32"/>
          <w:shd w:val="clear" w:color="auto" w:fill="FFFFFF"/>
        </w:rPr>
        <w:t>Physiological needs</w:t>
      </w:r>
      <w:r w:rsidRPr="00946A5D">
        <w:rPr>
          <w:rFonts w:ascii="TH SarabunPSK" w:hAnsi="TH SarabunPSK" w:cs="TH SarabunPSK"/>
          <w:sz w:val="32"/>
          <w:szCs w:val="32"/>
          <w:cs/>
        </w:rPr>
        <w:t xml:space="preserve">) ในชีวิตจริงได้ </w:t>
      </w:r>
      <w:r w:rsidRPr="00946A5D">
        <w:rPr>
          <w:rFonts w:ascii="TH SarabunPSK" w:hAnsi="TH SarabunPSK" w:cs="TH SarabunPSK"/>
          <w:color w:val="000000"/>
          <w:sz w:val="32"/>
          <w:szCs w:val="32"/>
          <w:cs/>
        </w:rPr>
        <w:t>(</w:t>
      </w:r>
      <w:r w:rsidRPr="00946A5D">
        <w:rPr>
          <w:rFonts w:ascii="TH SarabunPSK" w:hAnsi="TH SarabunPSK" w:cs="TH SarabunPSK"/>
          <w:color w:val="000000"/>
          <w:sz w:val="32"/>
          <w:szCs w:val="32"/>
        </w:rPr>
        <w:t>Martin, 2008, p. 6)</w:t>
      </w:r>
      <w:r w:rsidRPr="00946A5D">
        <w:rPr>
          <w:rFonts w:ascii="TH SarabunPSK" w:hAnsi="TH SarabunPSK" w:cs="TH SarabunPSK"/>
          <w:sz w:val="32"/>
          <w:szCs w:val="32"/>
          <w:cs/>
        </w:rPr>
        <w:t xml:space="preserve"> คุณลักษณะพิเศษของสินค้าเสมือนประการสำคัญคือ สามารถผลิตซ้ำและส่งข้อมูลสินค้าต่างๆ ได้อย่างไม่จำกัด โดยมีต้นทุนส่วนเพิ่ม (</w:t>
      </w:r>
      <w:r w:rsidRPr="00946A5D">
        <w:rPr>
          <w:rFonts w:ascii="TH SarabunPSK" w:hAnsi="TH SarabunPSK" w:cs="TH SarabunPSK"/>
          <w:sz w:val="32"/>
          <w:szCs w:val="32"/>
        </w:rPr>
        <w:t>Marginal cost</w:t>
      </w:r>
      <w:r w:rsidRPr="00946A5D">
        <w:rPr>
          <w:rFonts w:ascii="TH SarabunPSK" w:hAnsi="TH SarabunPSK" w:cs="TH SarabunPSK"/>
          <w:sz w:val="32"/>
          <w:szCs w:val="32"/>
          <w:cs/>
        </w:rPr>
        <w:t xml:space="preserve">) เข้าใกล้ศูนย์ </w:t>
      </w:r>
      <w:r w:rsidRPr="00946A5D">
        <w:rPr>
          <w:rFonts w:ascii="TH SarabunPSK" w:hAnsi="TH SarabunPSK" w:cs="TH SarabunPSK"/>
          <w:sz w:val="32"/>
          <w:szCs w:val="32"/>
        </w:rPr>
        <w:t xml:space="preserve">(Lehdonvirta and Ernkvist, 2011, p. 5) </w:t>
      </w:r>
      <w:r w:rsidRPr="00946A5D">
        <w:rPr>
          <w:rFonts w:ascii="TH SarabunPSK" w:hAnsi="TH SarabunPSK" w:cs="TH SarabunPSK" w:hint="cs"/>
          <w:sz w:val="32"/>
          <w:szCs w:val="32"/>
          <w:cs/>
        </w:rPr>
        <w:t>อย่างไรก็ตาม</w:t>
      </w:r>
      <w:r w:rsidRPr="00946A5D">
        <w:rPr>
          <w:rFonts w:ascii="TH SarabunPSK" w:hAnsi="TH SarabunPSK" w:cs="TH SarabunPSK"/>
          <w:b/>
          <w:bCs/>
          <w:sz w:val="32"/>
          <w:szCs w:val="32"/>
        </w:rPr>
        <w:t xml:space="preserve"> </w:t>
      </w:r>
      <w:r w:rsidRPr="00946A5D">
        <w:rPr>
          <w:rFonts w:ascii="TH SarabunPSK" w:hAnsi="TH SarabunPSK" w:cs="TH SarabunPSK" w:hint="cs"/>
          <w:sz w:val="32"/>
          <w:szCs w:val="32"/>
          <w:cs/>
        </w:rPr>
        <w:t xml:space="preserve">การกำหนดคำนิยาม สินค้าเสมือน ที่ผ่านมา ส่วนใหญ่เป็นการให้ความหมายโดยทั่วไปในการอธิบายถึงการมีอยู่ของสินค้าที่ใช้ได้เฉพาะโลกเสมือน การให้คำนิยามดังกล่าว นำมาซึ่งความสับสนในการแยกแยะสินค้าเสมือนออกจากสินค้าดิจิตอลดั้งเดิมในธุรกิจอีคอมเมิร์ซ ที่มีลักษณะเป็น </w:t>
      </w:r>
      <w:r w:rsidRPr="00946A5D">
        <w:rPr>
          <w:rFonts w:ascii="TH SarabunPSK" w:hAnsi="TH SarabunPSK" w:cs="TH SarabunPSK"/>
          <w:sz w:val="32"/>
          <w:szCs w:val="32"/>
          <w:cs/>
        </w:rPr>
        <w:t>สินค้าข้อมูลข่าวสาร</w:t>
      </w:r>
      <w:r w:rsidRPr="00946A5D">
        <w:rPr>
          <w:rFonts w:ascii="TH SarabunPSK" w:hAnsi="TH SarabunPSK" w:cs="TH SarabunPSK" w:hint="cs"/>
          <w:sz w:val="32"/>
          <w:szCs w:val="32"/>
          <w:cs/>
        </w:rPr>
        <w:t xml:space="preserve"> (</w:t>
      </w:r>
      <w:r w:rsidRPr="00946A5D">
        <w:rPr>
          <w:rFonts w:ascii="TH SarabunPSK" w:hAnsi="TH SarabunPSK" w:cs="TH SarabunPSK"/>
          <w:sz w:val="32"/>
          <w:szCs w:val="32"/>
        </w:rPr>
        <w:t>Information goods</w:t>
      </w:r>
      <w:r w:rsidRPr="00946A5D">
        <w:rPr>
          <w:rFonts w:ascii="TH SarabunPSK" w:hAnsi="TH SarabunPSK" w:cs="TH SarabunPSK" w:hint="cs"/>
          <w:sz w:val="32"/>
          <w:szCs w:val="32"/>
          <w:cs/>
        </w:rPr>
        <w:t xml:space="preserve">) </w:t>
      </w:r>
      <w:r w:rsidRPr="00946A5D">
        <w:rPr>
          <w:rFonts w:ascii="TH SarabunPSK" w:hAnsi="TH SarabunPSK" w:cs="TH SarabunPSK"/>
          <w:sz w:val="32"/>
          <w:szCs w:val="32"/>
          <w:cs/>
        </w:rPr>
        <w:t>เช่น เพลง</w:t>
      </w:r>
      <w:r w:rsidRPr="00946A5D">
        <w:rPr>
          <w:rFonts w:ascii="TH SarabunPSK" w:hAnsi="TH SarabunPSK" w:cs="TH SarabunPSK"/>
          <w:sz w:val="32"/>
          <w:szCs w:val="32"/>
        </w:rPr>
        <w:t xml:space="preserve"> MP3</w:t>
      </w:r>
      <w:r w:rsidRPr="00946A5D">
        <w:rPr>
          <w:rFonts w:ascii="TH SarabunPSK" w:hAnsi="TH SarabunPSK" w:cs="TH SarabunPSK"/>
          <w:sz w:val="32"/>
          <w:szCs w:val="32"/>
          <w:cs/>
        </w:rPr>
        <w:t xml:space="preserve"> </w:t>
      </w:r>
      <w:r w:rsidRPr="00946A5D">
        <w:rPr>
          <w:rFonts w:ascii="TH SarabunPSK" w:hAnsi="TH SarabunPSK" w:cs="TH SarabunPSK" w:hint="cs"/>
          <w:sz w:val="32"/>
          <w:szCs w:val="32"/>
          <w:cs/>
        </w:rPr>
        <w:t xml:space="preserve">ใน </w:t>
      </w:r>
      <w:r w:rsidRPr="00946A5D">
        <w:rPr>
          <w:rFonts w:ascii="TH SarabunPSK" w:hAnsi="TH SarabunPSK" w:cs="TH SarabunPSK"/>
          <w:sz w:val="32"/>
          <w:szCs w:val="32"/>
        </w:rPr>
        <w:t>iTunes</w:t>
      </w:r>
      <w:r w:rsidRPr="00946A5D">
        <w:rPr>
          <w:rFonts w:ascii="TH SarabunPSK" w:hAnsi="TH SarabunPSK" w:cs="TH SarabunPSK"/>
          <w:sz w:val="32"/>
          <w:szCs w:val="32"/>
          <w:cs/>
        </w:rPr>
        <w:t xml:space="preserve"> </w:t>
      </w:r>
      <w:r w:rsidRPr="00946A5D">
        <w:rPr>
          <w:rFonts w:ascii="TH SarabunPSK" w:hAnsi="TH SarabunPSK" w:cs="TH SarabunPSK" w:hint="cs"/>
          <w:sz w:val="32"/>
          <w:szCs w:val="32"/>
          <w:cs/>
        </w:rPr>
        <w:t>(</w:t>
      </w:r>
      <w:r w:rsidRPr="00946A5D">
        <w:rPr>
          <w:rFonts w:ascii="TH SarabunPSK" w:hAnsi="TH SarabunPSK" w:cs="TH SarabunPSK"/>
          <w:sz w:val="32"/>
          <w:szCs w:val="32"/>
        </w:rPr>
        <w:t>Lehdonvirta, 2009, p. 99</w:t>
      </w:r>
      <w:r w:rsidRPr="00946A5D">
        <w:rPr>
          <w:rFonts w:ascii="TH SarabunPSK" w:hAnsi="TH SarabunPSK" w:cs="TH SarabunPSK" w:hint="cs"/>
          <w:sz w:val="32"/>
          <w:szCs w:val="32"/>
          <w:cs/>
        </w:rPr>
        <w:t xml:space="preserve">) สินค้าเหล่านี้จะเกิดมูลค่าได้ เนื่องจากข้อมูลข่าวสารที่ถูกบรรจุไว้ในตัวของมันเอง เช่น แผ่น </w:t>
      </w:r>
      <w:r w:rsidRPr="00946A5D">
        <w:rPr>
          <w:rFonts w:ascii="TH SarabunPSK" w:hAnsi="TH SarabunPSK" w:cs="TH SarabunPSK"/>
          <w:sz w:val="32"/>
          <w:szCs w:val="32"/>
        </w:rPr>
        <w:t xml:space="preserve">DVD </w:t>
      </w:r>
      <w:r w:rsidRPr="00946A5D">
        <w:rPr>
          <w:rFonts w:ascii="TH SarabunPSK" w:hAnsi="TH SarabunPSK" w:cs="TH SarabunPSK" w:hint="cs"/>
          <w:sz w:val="32"/>
          <w:szCs w:val="32"/>
          <w:cs/>
        </w:rPr>
        <w:t>หากเราลบข้อมูลที่มีอยู่ออกไป ก็จะกลายเป็นเพียงแผ่นพลาสติกราคาถูกโดยทันที สินค้า</w:t>
      </w:r>
      <w:r w:rsidRPr="00946A5D">
        <w:rPr>
          <w:rFonts w:ascii="TH SarabunPSK" w:hAnsi="TH SarabunPSK" w:cs="TH SarabunPSK"/>
          <w:sz w:val="32"/>
          <w:szCs w:val="32"/>
          <w:cs/>
        </w:rPr>
        <w:t>ข้อมูลข่าวสาร</w:t>
      </w:r>
      <w:r w:rsidRPr="00946A5D">
        <w:rPr>
          <w:rFonts w:ascii="TH SarabunPSK" w:hAnsi="TH SarabunPSK" w:cs="TH SarabunPSK" w:hint="cs"/>
          <w:sz w:val="32"/>
          <w:szCs w:val="32"/>
          <w:cs/>
        </w:rPr>
        <w:t xml:space="preserve"> </w:t>
      </w:r>
      <w:r w:rsidRPr="00946A5D">
        <w:rPr>
          <w:rFonts w:ascii="TH SarabunPSK" w:hAnsi="TH SarabunPSK" w:cs="TH SarabunPSK"/>
          <w:sz w:val="32"/>
          <w:szCs w:val="32"/>
          <w:cs/>
        </w:rPr>
        <w:t>มีแนวโน้มที่จะเป็น</w:t>
      </w:r>
      <w:r w:rsidRPr="00946A5D">
        <w:rPr>
          <w:rFonts w:ascii="TH SarabunPSK" w:hAnsi="TH SarabunPSK" w:cs="TH SarabunPSK" w:hint="cs"/>
          <w:sz w:val="32"/>
          <w:szCs w:val="32"/>
          <w:cs/>
        </w:rPr>
        <w:t xml:space="preserve"> สินค้าสาธารณะ (</w:t>
      </w:r>
      <w:r w:rsidRPr="00946A5D">
        <w:rPr>
          <w:rFonts w:ascii="TH SarabunPSK" w:hAnsi="TH SarabunPSK" w:cs="TH SarabunPSK"/>
          <w:sz w:val="32"/>
          <w:szCs w:val="32"/>
        </w:rPr>
        <w:t>Public goods</w:t>
      </w:r>
      <w:r w:rsidRPr="00946A5D">
        <w:rPr>
          <w:rFonts w:ascii="TH SarabunPSK" w:hAnsi="TH SarabunPSK" w:cs="TH SarabunPSK" w:hint="cs"/>
          <w:sz w:val="32"/>
          <w:szCs w:val="32"/>
          <w:cs/>
        </w:rPr>
        <w:t>) กล่าวคือ เป็นสินค้าที่ไม่เป็นปรปักษ์ในการบริโภค (</w:t>
      </w:r>
      <w:r w:rsidRPr="00946A5D">
        <w:rPr>
          <w:rFonts w:ascii="TH SarabunPSK" w:hAnsi="TH SarabunPSK" w:cs="TH SarabunPSK"/>
          <w:sz w:val="32"/>
          <w:szCs w:val="32"/>
        </w:rPr>
        <w:t>Non-rivalrousness</w:t>
      </w:r>
      <w:r w:rsidRPr="00946A5D">
        <w:rPr>
          <w:rFonts w:ascii="TH SarabunPSK" w:hAnsi="TH SarabunPSK" w:cs="TH SarabunPSK" w:hint="cs"/>
          <w:sz w:val="32"/>
          <w:szCs w:val="32"/>
          <w:cs/>
        </w:rPr>
        <w:t>)</w:t>
      </w:r>
      <w:r w:rsidRPr="00946A5D">
        <w:rPr>
          <w:rFonts w:ascii="TH SarabunPSK" w:hAnsi="TH SarabunPSK" w:cs="TH SarabunPSK"/>
          <w:sz w:val="32"/>
          <w:szCs w:val="32"/>
        </w:rPr>
        <w:t xml:space="preserve"> </w:t>
      </w:r>
      <w:r w:rsidRPr="00946A5D">
        <w:rPr>
          <w:rFonts w:ascii="TH SarabunPSK" w:hAnsi="TH SarabunPSK" w:cs="TH SarabunPSK" w:hint="cs"/>
          <w:sz w:val="32"/>
          <w:szCs w:val="32"/>
          <w:cs/>
        </w:rPr>
        <w:t>และ ไม่สามารถแยกการบริโภคออกจากกันได้ (</w:t>
      </w:r>
      <w:r w:rsidRPr="00946A5D">
        <w:rPr>
          <w:rFonts w:ascii="TH SarabunPSK" w:hAnsi="TH SarabunPSK" w:cs="TH SarabunPSK"/>
          <w:sz w:val="32"/>
          <w:szCs w:val="32"/>
        </w:rPr>
        <w:t>Non-excludable</w:t>
      </w:r>
      <w:r w:rsidRPr="00946A5D">
        <w:rPr>
          <w:rFonts w:ascii="TH SarabunPSK" w:hAnsi="TH SarabunPSK" w:cs="TH SarabunPSK" w:hint="cs"/>
          <w:sz w:val="32"/>
          <w:szCs w:val="32"/>
          <w:cs/>
        </w:rPr>
        <w:t>) เช่น การสำเนา หนังสืออิเล็กทรอนิกส์ (</w:t>
      </w:r>
      <w:r w:rsidRPr="00946A5D">
        <w:rPr>
          <w:rFonts w:ascii="TH SarabunPSK" w:hAnsi="TH SarabunPSK" w:cs="TH SarabunPSK"/>
          <w:sz w:val="32"/>
          <w:szCs w:val="32"/>
        </w:rPr>
        <w:t>e-book</w:t>
      </w:r>
      <w:r w:rsidRPr="00946A5D">
        <w:rPr>
          <w:rFonts w:ascii="TH SarabunPSK" w:hAnsi="TH SarabunPSK" w:cs="TH SarabunPSK" w:hint="cs"/>
          <w:sz w:val="32"/>
          <w:szCs w:val="32"/>
          <w:cs/>
        </w:rPr>
        <w:t>)</w:t>
      </w:r>
      <w:r w:rsidRPr="00946A5D">
        <w:rPr>
          <w:rFonts w:ascii="TH SarabunPSK" w:hAnsi="TH SarabunPSK" w:cs="TH SarabunPSK"/>
          <w:sz w:val="32"/>
          <w:szCs w:val="32"/>
        </w:rPr>
        <w:t xml:space="preserve"> </w:t>
      </w:r>
      <w:r w:rsidRPr="00946A5D">
        <w:rPr>
          <w:rFonts w:ascii="TH SarabunPSK" w:hAnsi="TH SarabunPSK" w:cs="TH SarabunPSK" w:hint="cs"/>
          <w:sz w:val="32"/>
          <w:szCs w:val="32"/>
          <w:cs/>
        </w:rPr>
        <w:t xml:space="preserve">จากผู้บริโภคคนแรกสามารถแบ่งปันสู่ผู้บริโภคคนต่อไปได้เรื่อยๆ อย่างไม่จำกัด โดยผู้บริโภคคนแรกยังสามารถเก็บไฟล์ </w:t>
      </w:r>
      <w:r w:rsidRPr="00946A5D">
        <w:rPr>
          <w:rFonts w:ascii="TH SarabunPSK" w:hAnsi="TH SarabunPSK" w:cs="TH SarabunPSK"/>
          <w:sz w:val="32"/>
          <w:szCs w:val="32"/>
        </w:rPr>
        <w:t xml:space="preserve">e-book </w:t>
      </w:r>
      <w:r w:rsidRPr="00946A5D">
        <w:rPr>
          <w:rFonts w:ascii="TH SarabunPSK" w:hAnsi="TH SarabunPSK" w:cs="TH SarabunPSK" w:hint="cs"/>
          <w:sz w:val="32"/>
          <w:szCs w:val="32"/>
          <w:cs/>
        </w:rPr>
        <w:t>ไว้กับตัวเองได้ ซึ่งการห้ามปรามไม่ให้แบ่งบันข้อมูลนั้นกระทำได้ยาก (โดยส่วนใหญ่ผู้ผลิตไม่สามารถห้ามปรามการแบ่งบันข้อมูลได้ สิ่งที่พบในความเป็นจริง เป็นเพียงส่วนเล็กน้อยเมื่อเทียบกับการแบ่งปันที่เกิดขึ้นทั้งหมด) สิ่งเหล่านี้เรียกว่า ความอุดมสมบูรณ์ของดิจิทัล (</w:t>
      </w:r>
      <w:r w:rsidRPr="00946A5D">
        <w:rPr>
          <w:rFonts w:ascii="TH SarabunPSK" w:hAnsi="TH SarabunPSK" w:cs="TH SarabunPSK"/>
          <w:sz w:val="32"/>
          <w:szCs w:val="32"/>
        </w:rPr>
        <w:t>Digital abundance</w:t>
      </w:r>
      <w:r w:rsidRPr="00946A5D">
        <w:rPr>
          <w:rFonts w:ascii="TH SarabunPSK" w:hAnsi="TH SarabunPSK" w:cs="TH SarabunPSK" w:hint="cs"/>
          <w:sz w:val="32"/>
          <w:szCs w:val="32"/>
          <w:cs/>
        </w:rPr>
        <w:t>) เป็นการถ่ายโอนข้อมูลข่าวสารได้อย่างอิสระ ซึ่งขัดแย้งกับทฤษฎีทางเศรษฐศาสตร์ที่มีสมมติฐานว่าสินค้าต่างๆ นั้น ขาดแคลนและมีอยู่อย่าง</w:t>
      </w:r>
      <w:r w:rsidRPr="00946A5D">
        <w:rPr>
          <w:rFonts w:ascii="TH SarabunPSK" w:hAnsi="TH SarabunPSK" w:cs="TH SarabunPSK" w:hint="cs"/>
          <w:spacing w:val="-4"/>
          <w:sz w:val="32"/>
          <w:szCs w:val="32"/>
          <w:cs/>
        </w:rPr>
        <w:t xml:space="preserve">จำกัด </w:t>
      </w:r>
      <w:r w:rsidRPr="00946A5D">
        <w:rPr>
          <w:rFonts w:ascii="TH SarabunPSK" w:hAnsi="TH SarabunPSK" w:cs="TH SarabunPSK"/>
          <w:color w:val="000000" w:themeColor="text1"/>
          <w:spacing w:val="-4"/>
          <w:sz w:val="32"/>
          <w:szCs w:val="32"/>
          <w:cs/>
        </w:rPr>
        <w:t>(</w:t>
      </w:r>
      <w:r w:rsidRPr="00946A5D">
        <w:rPr>
          <w:rFonts w:ascii="TH SarabunPSK" w:hAnsi="TH SarabunPSK" w:cs="TH SarabunPSK"/>
          <w:spacing w:val="-4"/>
          <w:sz w:val="32"/>
          <w:szCs w:val="32"/>
        </w:rPr>
        <w:t>Lehdonvirta and Castronova, 2014, p. 42</w:t>
      </w:r>
      <w:r w:rsidRPr="00946A5D">
        <w:rPr>
          <w:rFonts w:ascii="TH SarabunPSK" w:hAnsi="TH SarabunPSK" w:cs="TH SarabunPSK"/>
          <w:color w:val="000000" w:themeColor="text1"/>
          <w:spacing w:val="-4"/>
          <w:sz w:val="32"/>
          <w:szCs w:val="32"/>
        </w:rPr>
        <w:t>)</w:t>
      </w:r>
      <w:r w:rsidRPr="00946A5D">
        <w:rPr>
          <w:rFonts w:ascii="TH SarabunPSK" w:hAnsi="TH SarabunPSK" w:cs="TH SarabunPSK"/>
          <w:spacing w:val="-4"/>
          <w:sz w:val="32"/>
          <w:szCs w:val="32"/>
        </w:rPr>
        <w:t xml:space="preserve"> </w:t>
      </w:r>
    </w:p>
    <w:p w14:paraId="2F24FCF0" w14:textId="294EC684" w:rsidR="00946A5D" w:rsidRPr="00946A5D" w:rsidRDefault="00946A5D" w:rsidP="00946A5D">
      <w:pPr>
        <w:tabs>
          <w:tab w:val="left" w:pos="851"/>
        </w:tabs>
        <w:jc w:val="thaiDistribute"/>
        <w:rPr>
          <w:rFonts w:ascii="TH SarabunPSK" w:hAnsi="TH SarabunPSK" w:cs="TH SarabunPSK"/>
          <w:spacing w:val="-4"/>
          <w:sz w:val="32"/>
          <w:szCs w:val="32"/>
        </w:rPr>
      </w:pPr>
      <w:r>
        <w:rPr>
          <w:rFonts w:ascii="TH SarabunPSK" w:hAnsi="TH SarabunPSK" w:cs="TH SarabunPSK"/>
          <w:spacing w:val="-4"/>
          <w:sz w:val="32"/>
          <w:szCs w:val="32"/>
          <w:cs/>
        </w:rPr>
        <w:tab/>
      </w:r>
      <w:r w:rsidRPr="00946A5D">
        <w:rPr>
          <w:rFonts w:ascii="TH SarabunPSK" w:hAnsi="TH SarabunPSK" w:cs="TH SarabunPSK" w:hint="cs"/>
          <w:sz w:val="32"/>
          <w:szCs w:val="32"/>
          <w:cs/>
        </w:rPr>
        <w:t>สินค้าข้อมูลข่าวสาร มีความแตกต่างจาก สินค้าเสมือน ซึ่งเป็นสินค้าดิจิทัลรูปแบบใหม่ ที่มีลักษณะของ สินค้าเอกชน (</w:t>
      </w:r>
      <w:r w:rsidRPr="00946A5D">
        <w:rPr>
          <w:rFonts w:ascii="TH SarabunPSK" w:hAnsi="TH SarabunPSK" w:cs="TH SarabunPSK"/>
          <w:sz w:val="32"/>
          <w:szCs w:val="32"/>
        </w:rPr>
        <w:t>Private goods</w:t>
      </w:r>
      <w:r w:rsidRPr="00946A5D">
        <w:rPr>
          <w:rFonts w:ascii="TH SarabunPSK" w:hAnsi="TH SarabunPSK" w:cs="TH SarabunPSK" w:hint="cs"/>
          <w:sz w:val="32"/>
          <w:szCs w:val="32"/>
          <w:cs/>
        </w:rPr>
        <w:t>) กล่าวคือ เป็นสินค้าที่เป็นปรปักษ์ในการบริโภค (</w:t>
      </w:r>
      <w:r w:rsidRPr="00946A5D">
        <w:rPr>
          <w:rFonts w:ascii="TH SarabunPSK" w:hAnsi="TH SarabunPSK" w:cs="TH SarabunPSK"/>
          <w:sz w:val="32"/>
          <w:szCs w:val="32"/>
        </w:rPr>
        <w:t>Rivalrousness</w:t>
      </w:r>
      <w:r w:rsidRPr="00946A5D">
        <w:rPr>
          <w:rFonts w:ascii="TH SarabunPSK" w:hAnsi="TH SarabunPSK" w:cs="TH SarabunPSK" w:hint="cs"/>
          <w:sz w:val="32"/>
          <w:szCs w:val="32"/>
          <w:cs/>
        </w:rPr>
        <w:t>) และสามารถแยกการบริโภคออกจากกันได้ (</w:t>
      </w:r>
      <w:r w:rsidRPr="00946A5D">
        <w:rPr>
          <w:rFonts w:ascii="TH SarabunPSK" w:hAnsi="TH SarabunPSK" w:cs="TH SarabunPSK"/>
          <w:sz w:val="32"/>
          <w:szCs w:val="32"/>
        </w:rPr>
        <w:t>Excludable</w:t>
      </w:r>
      <w:r w:rsidRPr="00946A5D">
        <w:rPr>
          <w:rFonts w:ascii="TH SarabunPSK" w:hAnsi="TH SarabunPSK" w:cs="TH SarabunPSK" w:hint="cs"/>
          <w:sz w:val="32"/>
          <w:szCs w:val="32"/>
          <w:cs/>
        </w:rPr>
        <w:t xml:space="preserve">) เช่น รถยนต์เสมือนภายในเกมออนไลน์ ผู้ครอบครองไม่สามารถสำเนาให้กับผู้เล่นรายอื่นๆ ไปใช้ต่อได้ หากไม่ได้รับอนุญาตจากผู้เผยแพร่และให้บริการเกมออนไลน์ </w:t>
      </w:r>
      <w:r w:rsidRPr="00946A5D">
        <w:rPr>
          <w:rFonts w:ascii="TH SarabunPSK" w:hAnsi="TH SarabunPSK" w:cs="TH SarabunPSK"/>
          <w:color w:val="000000" w:themeColor="text1"/>
          <w:sz w:val="32"/>
          <w:szCs w:val="32"/>
          <w:cs/>
        </w:rPr>
        <w:t>(</w:t>
      </w:r>
      <w:r w:rsidRPr="00946A5D">
        <w:rPr>
          <w:rFonts w:ascii="TH SarabunPSK" w:hAnsi="TH SarabunPSK" w:cs="TH SarabunPSK"/>
          <w:sz w:val="32"/>
          <w:szCs w:val="32"/>
        </w:rPr>
        <w:t>Lehdonvirta and Castronova, 2014, pp. 42</w:t>
      </w:r>
      <w:r w:rsidRPr="00946A5D">
        <w:rPr>
          <w:rFonts w:ascii="TH SarabunPSK" w:hAnsi="TH SarabunPSK" w:cs="TH SarabunPSK"/>
          <w:color w:val="000000" w:themeColor="text1"/>
          <w:sz w:val="32"/>
          <w:szCs w:val="32"/>
        </w:rPr>
        <w:t>-44)</w:t>
      </w:r>
      <w:r w:rsidRPr="00946A5D">
        <w:rPr>
          <w:rFonts w:ascii="TH SarabunPSK" w:hAnsi="TH SarabunPSK" w:cs="TH SarabunPSK" w:hint="cs"/>
          <w:sz w:val="32"/>
          <w:szCs w:val="32"/>
          <w:cs/>
        </w:rPr>
        <w:t xml:space="preserve"> นอกจากนี้ </w:t>
      </w:r>
      <w:r w:rsidRPr="00946A5D">
        <w:rPr>
          <w:rFonts w:ascii="TH SarabunPSK" w:hAnsi="TH SarabunPSK" w:cs="TH SarabunPSK"/>
          <w:sz w:val="32"/>
          <w:szCs w:val="32"/>
        </w:rPr>
        <w:t>Fairfield</w:t>
      </w:r>
      <w:r w:rsidRPr="00946A5D">
        <w:rPr>
          <w:rFonts w:ascii="TH SarabunPSK" w:hAnsi="TH SarabunPSK" w:cs="TH SarabunPSK"/>
          <w:sz w:val="32"/>
          <w:szCs w:val="32"/>
          <w:cs/>
        </w:rPr>
        <w:t xml:space="preserve"> (</w:t>
      </w:r>
      <w:r w:rsidRPr="00946A5D">
        <w:rPr>
          <w:rFonts w:ascii="TH SarabunPSK" w:hAnsi="TH SarabunPSK" w:cs="TH SarabunPSK"/>
          <w:sz w:val="32"/>
          <w:szCs w:val="32"/>
        </w:rPr>
        <w:t>2005, pp. 105</w:t>
      </w:r>
      <w:r w:rsidRPr="00946A5D">
        <w:rPr>
          <w:rFonts w:ascii="TH SarabunPSK" w:hAnsi="TH SarabunPSK" w:cs="TH SarabunPSK" w:hint="cs"/>
          <w:sz w:val="32"/>
          <w:szCs w:val="32"/>
          <w:cs/>
        </w:rPr>
        <w:t>3</w:t>
      </w:r>
      <w:r w:rsidRPr="00946A5D">
        <w:rPr>
          <w:rFonts w:ascii="TH SarabunPSK" w:hAnsi="TH SarabunPSK" w:cs="TH SarabunPSK"/>
          <w:sz w:val="32"/>
          <w:szCs w:val="32"/>
        </w:rPr>
        <w:t>-1055</w:t>
      </w:r>
      <w:r w:rsidRPr="00946A5D">
        <w:rPr>
          <w:rFonts w:ascii="TH SarabunPSK" w:hAnsi="TH SarabunPSK" w:cs="TH SarabunPSK"/>
          <w:sz w:val="32"/>
          <w:szCs w:val="32"/>
          <w:cs/>
        </w:rPr>
        <w:t xml:space="preserve">) </w:t>
      </w:r>
      <w:r w:rsidRPr="00946A5D">
        <w:rPr>
          <w:rFonts w:ascii="TH SarabunPSK" w:hAnsi="TH SarabunPSK" w:cs="TH SarabunPSK" w:hint="cs"/>
          <w:sz w:val="32"/>
          <w:szCs w:val="32"/>
          <w:cs/>
        </w:rPr>
        <w:t>ได้</w:t>
      </w:r>
      <w:r w:rsidRPr="00946A5D">
        <w:rPr>
          <w:rFonts w:ascii="TH SarabunPSK" w:hAnsi="TH SarabunPSK" w:cs="TH SarabunPSK"/>
          <w:sz w:val="32"/>
          <w:szCs w:val="32"/>
          <w:cs/>
        </w:rPr>
        <w:t>อธิบาย</w:t>
      </w:r>
      <w:r w:rsidRPr="00946A5D">
        <w:rPr>
          <w:rFonts w:ascii="TH SarabunPSK" w:hAnsi="TH SarabunPSK" w:cs="TH SarabunPSK" w:hint="cs"/>
          <w:sz w:val="32"/>
          <w:szCs w:val="32"/>
          <w:cs/>
        </w:rPr>
        <w:t>คุณลักษณะของ สินค้าเสมือน เพิ่มเติม คือ การคง</w:t>
      </w:r>
      <w:r w:rsidRPr="00946A5D">
        <w:rPr>
          <w:rFonts w:ascii="TH SarabunPSK" w:hAnsi="TH SarabunPSK" w:cs="TH SarabunPSK"/>
          <w:sz w:val="32"/>
          <w:szCs w:val="32"/>
          <w:cs/>
        </w:rPr>
        <w:t>อยู่ (</w:t>
      </w:r>
      <w:r w:rsidRPr="00946A5D">
        <w:rPr>
          <w:rFonts w:ascii="TH SarabunPSK" w:hAnsi="TH SarabunPSK" w:cs="TH SarabunPSK"/>
          <w:sz w:val="32"/>
          <w:szCs w:val="32"/>
        </w:rPr>
        <w:t>Persistency</w:t>
      </w:r>
      <w:r w:rsidRPr="00946A5D">
        <w:rPr>
          <w:rFonts w:ascii="TH SarabunPSK" w:hAnsi="TH SarabunPSK" w:cs="TH SarabunPSK"/>
          <w:sz w:val="32"/>
          <w:szCs w:val="32"/>
          <w:cs/>
        </w:rPr>
        <w:t xml:space="preserve">) </w:t>
      </w:r>
      <w:r w:rsidRPr="00946A5D">
        <w:rPr>
          <w:rFonts w:ascii="TH SarabunPSK" w:hAnsi="TH SarabunPSK" w:cs="TH SarabunPSK" w:hint="cs"/>
          <w:sz w:val="32"/>
          <w:szCs w:val="32"/>
          <w:cs/>
        </w:rPr>
        <w:t xml:space="preserve">และ การเชื่อมต่อระหว่างกัน </w:t>
      </w:r>
      <w:r w:rsidRPr="00946A5D">
        <w:rPr>
          <w:rFonts w:ascii="TH SarabunPSK" w:hAnsi="TH SarabunPSK" w:cs="TH SarabunPSK"/>
          <w:sz w:val="32"/>
          <w:szCs w:val="32"/>
          <w:cs/>
        </w:rPr>
        <w:t>(</w:t>
      </w:r>
      <w:r w:rsidRPr="00946A5D">
        <w:rPr>
          <w:rFonts w:ascii="TH SarabunPSK" w:hAnsi="TH SarabunPSK" w:cs="TH SarabunPSK"/>
          <w:sz w:val="32"/>
          <w:szCs w:val="32"/>
        </w:rPr>
        <w:t>Interconnectedness</w:t>
      </w:r>
      <w:r w:rsidRPr="00946A5D">
        <w:rPr>
          <w:rFonts w:ascii="TH SarabunPSK" w:hAnsi="TH SarabunPSK" w:cs="TH SarabunPSK" w:hint="cs"/>
          <w:sz w:val="32"/>
          <w:szCs w:val="32"/>
          <w:cs/>
        </w:rPr>
        <w:t>) กล่าวคือ สินค้าเสมือนนั้นๆ จะต้องมีอยู่ในช่วงเวลาหนึ่ง เพื่อ</w:t>
      </w:r>
      <w:r w:rsidRPr="00946A5D">
        <w:rPr>
          <w:rFonts w:ascii="TH SarabunPSK" w:hAnsi="TH SarabunPSK" w:cs="TH SarabunPSK"/>
          <w:sz w:val="32"/>
          <w:szCs w:val="32"/>
          <w:cs/>
        </w:rPr>
        <w:t>แสดงถึง</w:t>
      </w:r>
      <w:r w:rsidRPr="00946A5D">
        <w:rPr>
          <w:rFonts w:ascii="TH SarabunPSK" w:hAnsi="TH SarabunPSK" w:cs="TH SarabunPSK" w:hint="cs"/>
          <w:sz w:val="32"/>
          <w:szCs w:val="32"/>
          <w:cs/>
        </w:rPr>
        <w:t>ความเป็นเจ้าของ</w:t>
      </w:r>
      <w:r w:rsidRPr="00946A5D">
        <w:rPr>
          <w:rFonts w:ascii="TH SarabunPSK" w:hAnsi="TH SarabunPSK" w:cs="TH SarabunPSK"/>
          <w:sz w:val="32"/>
          <w:szCs w:val="32"/>
          <w:cs/>
        </w:rPr>
        <w:t xml:space="preserve"> แม้ว่าไม่ได้ใช้งานก็ตาม และการครอบครองสินค้า</w:t>
      </w:r>
      <w:r w:rsidRPr="00946A5D">
        <w:rPr>
          <w:rFonts w:ascii="TH SarabunPSK" w:hAnsi="TH SarabunPSK" w:cs="TH SarabunPSK" w:hint="cs"/>
          <w:sz w:val="32"/>
          <w:szCs w:val="32"/>
          <w:cs/>
        </w:rPr>
        <w:t xml:space="preserve">เหล่านั้น มีความเชื่อมต่อระหว่างกันกับผู้บริโภคอื่น ซึ่งส่งผลต่อมูลค่าของสินค้าเสมือน เช่น อาวุธเสมือนในเกมออนไลน์ ผู้ที่มีไว้ในครอบครองจะแสดงถึงความเป็นเจ้าของ ถึงแม้ว่าเราจะปิดเครื่องคอมพิวเตอร์หรือไม่ได้เล่นเกมก็ตาม สถานะความเป็นเจ้าของก็ยังคงอยู่ ไม่ได้สูญหายไป โดยอาวุธเสมือนนี้ ผู้เล่นจะนำไปใช้ต่อสู้กับผู้เล่นรายอื่นภายในเกม ซึ่งเป็นการเชื่อมต่อกันระหว่างผู้เล่นผ่านการใช้อาวุธเสมือน จึงทำให้ผู้เล่นเกิดประสบการณ์ร่วมกัน และเป็นการเพิ่มมูลค่าให้กับอาวุธเสมือน เนื่องจากความต้องการตลาดที่เพิ่มขึ้น </w:t>
      </w:r>
    </w:p>
    <w:p w14:paraId="390842F4" w14:textId="77777777" w:rsidR="00946A5D" w:rsidRPr="00946A5D" w:rsidRDefault="00946A5D" w:rsidP="00946A5D">
      <w:pPr>
        <w:tabs>
          <w:tab w:val="left" w:pos="851"/>
        </w:tabs>
        <w:jc w:val="thaiDistribute"/>
        <w:rPr>
          <w:rFonts w:ascii="TH SarabunPSK" w:hAnsi="TH SarabunPSK" w:cs="TH SarabunPSK"/>
          <w:b/>
          <w:bCs/>
          <w:sz w:val="32"/>
          <w:szCs w:val="32"/>
        </w:rPr>
      </w:pPr>
    </w:p>
    <w:p w14:paraId="0CFD5439" w14:textId="77777777" w:rsidR="00946A5D" w:rsidRPr="00946A5D" w:rsidRDefault="00946A5D" w:rsidP="00946A5D">
      <w:pPr>
        <w:tabs>
          <w:tab w:val="left" w:pos="851"/>
        </w:tabs>
        <w:jc w:val="thaiDistribute"/>
        <w:rPr>
          <w:rFonts w:ascii="TH SarabunPSK" w:hAnsi="TH SarabunPSK" w:cs="TH SarabunPSK"/>
          <w:b/>
          <w:bCs/>
          <w:sz w:val="32"/>
          <w:szCs w:val="32"/>
          <w:cs/>
        </w:rPr>
      </w:pPr>
      <w:r w:rsidRPr="00946A5D">
        <w:rPr>
          <w:rFonts w:ascii="TH SarabunPSK" w:hAnsi="TH SarabunPSK" w:cs="TH SarabunPSK" w:hint="cs"/>
          <w:b/>
          <w:bCs/>
          <w:sz w:val="32"/>
          <w:szCs w:val="32"/>
          <w:cs/>
        </w:rPr>
        <w:t>ทำไมสินค้าเสมือนจึงมีมูลค่า</w:t>
      </w:r>
      <w:r w:rsidRPr="00946A5D">
        <w:rPr>
          <w:rFonts w:ascii="TH SarabunPSK" w:hAnsi="TH SarabunPSK" w:cs="TH SarabunPSK"/>
          <w:b/>
          <w:bCs/>
          <w:sz w:val="32"/>
          <w:szCs w:val="32"/>
        </w:rPr>
        <w:t xml:space="preserve"> </w:t>
      </w:r>
    </w:p>
    <w:p w14:paraId="6D94D06B" w14:textId="77777777" w:rsidR="00946A5D" w:rsidRPr="00946A5D" w:rsidRDefault="00946A5D" w:rsidP="00946A5D">
      <w:pPr>
        <w:tabs>
          <w:tab w:val="left" w:pos="851"/>
        </w:tabs>
        <w:jc w:val="thaiDistribute"/>
        <w:rPr>
          <w:rFonts w:ascii="TH SarabunPSK" w:hAnsi="TH SarabunPSK" w:cs="TH SarabunPSK"/>
          <w:b/>
          <w:bCs/>
          <w:spacing w:val="-4"/>
          <w:sz w:val="32"/>
          <w:szCs w:val="32"/>
        </w:rPr>
      </w:pPr>
      <w:r w:rsidRPr="00946A5D">
        <w:rPr>
          <w:rFonts w:ascii="TH SarabunPSK" w:hAnsi="TH SarabunPSK" w:cs="TH SarabunPSK"/>
          <w:b/>
          <w:bCs/>
          <w:sz w:val="32"/>
          <w:szCs w:val="32"/>
          <w:cs/>
        </w:rPr>
        <w:tab/>
      </w:r>
      <w:r w:rsidRPr="00946A5D">
        <w:rPr>
          <w:rFonts w:ascii="TH SarabunPSK" w:hAnsi="TH SarabunPSK" w:cs="TH SarabunPSK" w:hint="cs"/>
          <w:sz w:val="32"/>
          <w:szCs w:val="32"/>
          <w:cs/>
        </w:rPr>
        <w:t xml:space="preserve">เหตุที่ทำให้มนุษย์ยอมจ่ายเงินเพื่อให้ได้มาซึ่งสินค้าเสมือน เกิดจากความพึงพอใจ ความชอบส่วนบุคคล และผู้ซื้อมองว่าเงินที่จ่ายไปมีความคุ้มค่าต่อตนเอง </w:t>
      </w:r>
      <w:r w:rsidRPr="00946A5D">
        <w:rPr>
          <w:rFonts w:ascii="TH SarabunPSK" w:hAnsi="TH SarabunPSK" w:cs="TH SarabunPSK"/>
          <w:sz w:val="32"/>
          <w:szCs w:val="32"/>
        </w:rPr>
        <w:t>(Davidovici-Nora, 2013, p. 35)</w:t>
      </w:r>
      <w:r w:rsidRPr="00946A5D">
        <w:rPr>
          <w:rFonts w:ascii="TH SarabunPSK" w:hAnsi="TH SarabunPSK" w:cs="TH SarabunPSK"/>
          <w:sz w:val="32"/>
          <w:szCs w:val="32"/>
          <w:cs/>
        </w:rPr>
        <w:t xml:space="preserve"> โดย</w:t>
      </w:r>
      <w:r w:rsidRPr="00946A5D">
        <w:rPr>
          <w:rFonts w:ascii="TH SarabunPSK" w:hAnsi="TH SarabunPSK" w:cs="TH SarabunPSK" w:hint="cs"/>
          <w:sz w:val="32"/>
          <w:szCs w:val="32"/>
          <w:cs/>
        </w:rPr>
        <w:t>สิ่งที่ทำให้สินค้าเสมือนมีมูลค่าในสายตาของผู้บริโภค และ</w:t>
      </w:r>
      <w:r w:rsidRPr="00946A5D">
        <w:rPr>
          <w:rFonts w:ascii="TH SarabunPSK" w:hAnsi="TH SarabunPSK" w:cs="TH SarabunPSK" w:hint="cs"/>
          <w:spacing w:val="-4"/>
          <w:sz w:val="32"/>
          <w:szCs w:val="32"/>
          <w:cs/>
        </w:rPr>
        <w:t>เป็นที่ต้องการในโลกแห่งเกมออนไลน์มี 3 ประการ ดังนี้</w:t>
      </w:r>
    </w:p>
    <w:p w14:paraId="010C7E2E" w14:textId="77777777" w:rsidR="00946A5D" w:rsidRPr="00946A5D" w:rsidRDefault="00946A5D" w:rsidP="00946A5D">
      <w:pPr>
        <w:tabs>
          <w:tab w:val="left" w:pos="851"/>
          <w:tab w:val="left" w:pos="1134"/>
        </w:tabs>
        <w:jc w:val="thaiDistribute"/>
        <w:rPr>
          <w:rFonts w:ascii="TH SarabunPSK" w:hAnsi="TH SarabunPSK" w:cs="TH SarabunPSK"/>
          <w:b/>
          <w:bCs/>
          <w:sz w:val="32"/>
          <w:szCs w:val="32"/>
        </w:rPr>
      </w:pPr>
      <w:r w:rsidRPr="00946A5D">
        <w:rPr>
          <w:rFonts w:ascii="TH SarabunPSK" w:hAnsi="TH SarabunPSK" w:cs="TH SarabunPSK"/>
          <w:b/>
          <w:bCs/>
          <w:sz w:val="32"/>
          <w:szCs w:val="32"/>
          <w:cs/>
        </w:rPr>
        <w:tab/>
        <w:t>1.</w:t>
      </w:r>
      <w:r w:rsidRPr="00946A5D">
        <w:rPr>
          <w:rFonts w:ascii="TH SarabunPSK" w:hAnsi="TH SarabunPSK" w:cs="TH SarabunPSK"/>
          <w:b/>
          <w:bCs/>
          <w:sz w:val="32"/>
          <w:szCs w:val="32"/>
          <w:cs/>
        </w:rPr>
        <w:tab/>
        <w:t>สินค้าถูกใช้เป็นเครื่องหมายทางสังคม</w:t>
      </w:r>
      <w:r w:rsidRPr="00946A5D">
        <w:rPr>
          <w:rFonts w:ascii="TH SarabunPSK" w:hAnsi="TH SarabunPSK" w:cs="TH SarabunPSK"/>
          <w:sz w:val="32"/>
          <w:szCs w:val="32"/>
          <w:cs/>
        </w:rPr>
        <w:t xml:space="preserve"> </w:t>
      </w:r>
      <w:r w:rsidRPr="00946A5D">
        <w:rPr>
          <w:rFonts w:ascii="TH SarabunPSK" w:hAnsi="TH SarabunPSK" w:cs="TH SarabunPSK" w:hint="cs"/>
          <w:sz w:val="32"/>
          <w:szCs w:val="32"/>
          <w:cs/>
        </w:rPr>
        <w:t>ภายใต้วัฒนธรรมบริโภคนิยม (</w:t>
      </w:r>
      <w:r w:rsidRPr="00946A5D">
        <w:rPr>
          <w:rFonts w:ascii="TH SarabunPSK" w:hAnsi="TH SarabunPSK" w:cs="TH SarabunPSK"/>
          <w:sz w:val="32"/>
          <w:szCs w:val="32"/>
        </w:rPr>
        <w:t>Consumeriam</w:t>
      </w:r>
      <w:r w:rsidRPr="00946A5D">
        <w:rPr>
          <w:rFonts w:ascii="TH SarabunPSK" w:hAnsi="TH SarabunPSK" w:cs="TH SarabunPSK" w:hint="cs"/>
          <w:sz w:val="32"/>
          <w:szCs w:val="32"/>
          <w:cs/>
        </w:rPr>
        <w:t>) ปัจจัยด้านสังคมมีส่วนเกี่ยวข้องกับการใช้จ่ายของสินค้าเสมือน ดังนี้</w:t>
      </w:r>
    </w:p>
    <w:p w14:paraId="57514E00" w14:textId="77777777" w:rsidR="00946A5D" w:rsidRPr="00946A5D" w:rsidRDefault="00946A5D" w:rsidP="00946A5D">
      <w:pPr>
        <w:tabs>
          <w:tab w:val="left" w:pos="851"/>
          <w:tab w:val="left" w:pos="1134"/>
          <w:tab w:val="left" w:pos="1560"/>
        </w:tabs>
        <w:jc w:val="thaiDistribute"/>
        <w:rPr>
          <w:rFonts w:ascii="TH SarabunPSK" w:hAnsi="TH SarabunPSK" w:cs="TH SarabunPSK"/>
          <w:sz w:val="32"/>
          <w:szCs w:val="32"/>
        </w:rPr>
      </w:pPr>
      <w:r w:rsidRPr="00946A5D">
        <w:rPr>
          <w:rFonts w:ascii="TH SarabunPSK" w:hAnsi="TH SarabunPSK" w:cs="TH SarabunPSK"/>
          <w:b/>
          <w:bCs/>
          <w:sz w:val="32"/>
          <w:szCs w:val="32"/>
          <w:cs/>
        </w:rPr>
        <w:tab/>
      </w:r>
      <w:r w:rsidRPr="00946A5D">
        <w:rPr>
          <w:rFonts w:ascii="TH SarabunPSK" w:hAnsi="TH SarabunPSK" w:cs="TH SarabunPSK"/>
          <w:b/>
          <w:bCs/>
          <w:sz w:val="32"/>
          <w:szCs w:val="32"/>
          <w:cs/>
        </w:rPr>
        <w:tab/>
      </w:r>
      <w:r w:rsidRPr="00946A5D">
        <w:rPr>
          <w:rFonts w:ascii="TH SarabunPSK" w:hAnsi="TH SarabunPSK" w:cs="TH SarabunPSK" w:hint="cs"/>
          <w:b/>
          <w:bCs/>
          <w:sz w:val="32"/>
          <w:szCs w:val="32"/>
          <w:cs/>
        </w:rPr>
        <w:t>1.1</w:t>
      </w:r>
      <w:r w:rsidRPr="00946A5D">
        <w:rPr>
          <w:rFonts w:ascii="TH SarabunPSK" w:hAnsi="TH SarabunPSK" w:cs="TH SarabunPSK"/>
          <w:b/>
          <w:bCs/>
          <w:sz w:val="32"/>
          <w:szCs w:val="32"/>
          <w:cs/>
        </w:rPr>
        <w:tab/>
      </w:r>
      <w:r w:rsidRPr="00946A5D">
        <w:rPr>
          <w:rFonts w:ascii="TH SarabunPSK" w:hAnsi="TH SarabunPSK" w:cs="TH SarabunPSK" w:hint="cs"/>
          <w:b/>
          <w:bCs/>
          <w:sz w:val="32"/>
          <w:szCs w:val="32"/>
          <w:cs/>
        </w:rPr>
        <w:t>สินค้าเสมือนแสดงสถานะทางสังคม</w:t>
      </w:r>
      <w:r w:rsidRPr="00946A5D">
        <w:rPr>
          <w:rFonts w:ascii="TH SarabunPSK" w:hAnsi="TH SarabunPSK" w:cs="TH SarabunPSK" w:hint="cs"/>
          <w:sz w:val="32"/>
          <w:szCs w:val="32"/>
          <w:cs/>
        </w:rPr>
        <w:t xml:space="preserve"> </w:t>
      </w:r>
      <w:r w:rsidRPr="00946A5D">
        <w:rPr>
          <w:rFonts w:ascii="TH SarabunPSK" w:hAnsi="TH SarabunPSK" w:cs="TH SarabunPSK"/>
          <w:sz w:val="32"/>
          <w:szCs w:val="32"/>
          <w:cs/>
        </w:rPr>
        <w:t>ในทฤษฎีทางเ</w:t>
      </w:r>
      <w:r w:rsidRPr="00946A5D">
        <w:rPr>
          <w:rFonts w:ascii="TH SarabunPSK" w:hAnsi="TH SarabunPSK" w:cs="TH SarabunPSK" w:hint="cs"/>
          <w:sz w:val="32"/>
          <w:szCs w:val="32"/>
          <w:cs/>
        </w:rPr>
        <w:t>ศรษฐ</w:t>
      </w:r>
      <w:r w:rsidRPr="00946A5D">
        <w:rPr>
          <w:rFonts w:ascii="TH SarabunPSK" w:hAnsi="TH SarabunPSK" w:cs="TH SarabunPSK"/>
          <w:sz w:val="32"/>
          <w:szCs w:val="32"/>
          <w:cs/>
        </w:rPr>
        <w:t>ศาสตร์</w:t>
      </w:r>
      <w:r w:rsidRPr="00946A5D">
        <w:rPr>
          <w:rFonts w:ascii="TH SarabunPSK" w:hAnsi="TH SarabunPSK" w:cs="TH SarabunPSK" w:hint="cs"/>
          <w:sz w:val="32"/>
          <w:szCs w:val="32"/>
          <w:cs/>
        </w:rPr>
        <w:t xml:space="preserve"> </w:t>
      </w:r>
      <w:r w:rsidRPr="00946A5D">
        <w:rPr>
          <w:rFonts w:ascii="TH SarabunPSK" w:hAnsi="TH SarabunPSK" w:cs="TH SarabunPSK"/>
          <w:sz w:val="32"/>
          <w:szCs w:val="32"/>
          <w:cs/>
        </w:rPr>
        <w:t>การบริโภคสินค้า</w:t>
      </w:r>
      <w:r w:rsidRPr="00946A5D">
        <w:rPr>
          <w:rFonts w:ascii="TH SarabunPSK" w:hAnsi="TH SarabunPSK" w:cs="TH SarabunPSK" w:hint="cs"/>
          <w:sz w:val="32"/>
          <w:szCs w:val="32"/>
          <w:cs/>
        </w:rPr>
        <w:t xml:space="preserve">เพื่อให้เป็นจุดสนใจจากผู้คนในสังคม </w:t>
      </w:r>
      <w:r w:rsidRPr="00946A5D">
        <w:rPr>
          <w:rFonts w:ascii="TH SarabunPSK" w:hAnsi="TH SarabunPSK" w:cs="TH SarabunPSK"/>
          <w:sz w:val="32"/>
          <w:szCs w:val="32"/>
          <w:cs/>
        </w:rPr>
        <w:t xml:space="preserve">เรียกว่า </w:t>
      </w:r>
      <w:r w:rsidRPr="00946A5D">
        <w:rPr>
          <w:rFonts w:ascii="TH SarabunPSK" w:hAnsi="TH SarabunPSK" w:cs="TH SarabunPSK" w:hint="cs"/>
          <w:sz w:val="32"/>
          <w:szCs w:val="32"/>
          <w:cs/>
        </w:rPr>
        <w:t>“การบริโภคเพื่อแสดงสถานะ”(</w:t>
      </w:r>
      <w:r w:rsidRPr="00946A5D">
        <w:rPr>
          <w:rFonts w:ascii="TH SarabunPSK" w:hAnsi="TH SarabunPSK" w:cs="TH SarabunPSK"/>
          <w:sz w:val="32"/>
          <w:szCs w:val="32"/>
        </w:rPr>
        <w:t xml:space="preserve">Conspicuous consumption) </w:t>
      </w:r>
      <w:r w:rsidRPr="00946A5D">
        <w:rPr>
          <w:rFonts w:ascii="TH SarabunPSK" w:hAnsi="TH SarabunPSK" w:cs="TH SarabunPSK" w:hint="cs"/>
          <w:sz w:val="32"/>
          <w:szCs w:val="32"/>
          <w:cs/>
        </w:rPr>
        <w:t xml:space="preserve">กล่าวถึงผู้มีสถานะเป็นชนชั้นสูงทางสังคม ทำการบริโภคสินค้าที่แสดงจุดเด่นและสังเกตเห็นได้ง่าย เพื่อเป็นการแสดงให้เห็นถึงความเป็นชนชั้นนำในสังคมนั้นๆ </w:t>
      </w:r>
      <w:r w:rsidRPr="00946A5D">
        <w:rPr>
          <w:rFonts w:ascii="TH SarabunPSK" w:hAnsi="TH SarabunPSK" w:cs="TH SarabunPSK"/>
          <w:sz w:val="32"/>
          <w:szCs w:val="32"/>
        </w:rPr>
        <w:t xml:space="preserve">(Veblen, 1912, pp. 68-101) </w:t>
      </w:r>
      <w:r w:rsidRPr="00946A5D">
        <w:rPr>
          <w:rFonts w:ascii="TH SarabunPSK" w:hAnsi="TH SarabunPSK" w:cs="TH SarabunPSK" w:hint="cs"/>
          <w:sz w:val="32"/>
          <w:szCs w:val="32"/>
          <w:cs/>
        </w:rPr>
        <w:t>และแสดงความร่ำรวยผ่านการใช้จ่ายสินค้าและบริการที่หรูหรา (</w:t>
      </w:r>
      <w:r w:rsidRPr="00946A5D">
        <w:rPr>
          <w:rFonts w:ascii="TH SarabunPSK" w:hAnsi="TH SarabunPSK" w:cs="TH SarabunPSK"/>
          <w:sz w:val="32"/>
          <w:szCs w:val="32"/>
        </w:rPr>
        <w:t>Amaldoss and Jain, 2005, p. 1449</w:t>
      </w:r>
      <w:r w:rsidRPr="00946A5D">
        <w:rPr>
          <w:rFonts w:ascii="TH SarabunPSK" w:hAnsi="TH SarabunPSK" w:cs="TH SarabunPSK" w:hint="cs"/>
          <w:sz w:val="32"/>
          <w:szCs w:val="32"/>
          <w:cs/>
        </w:rPr>
        <w:t>)</w:t>
      </w:r>
      <w:r w:rsidRPr="00946A5D">
        <w:rPr>
          <w:rFonts w:ascii="TH SarabunPSK" w:hAnsi="TH SarabunPSK" w:cs="TH SarabunPSK"/>
          <w:sz w:val="32"/>
          <w:szCs w:val="32"/>
        </w:rPr>
        <w:t xml:space="preserve"> </w:t>
      </w:r>
      <w:r w:rsidRPr="00946A5D">
        <w:rPr>
          <w:rFonts w:ascii="TH SarabunPSK" w:hAnsi="TH SarabunPSK" w:cs="TH SarabunPSK" w:hint="cs"/>
          <w:sz w:val="32"/>
          <w:szCs w:val="32"/>
          <w:cs/>
        </w:rPr>
        <w:t>โดยความพึงพอใจที่ได้จากการบริโภคลักษณะนี้ มาจากการยอมรับนับถือจากผู้คนในสังคมมากกว่าการใช้ประโยชน์จากสินค้า (</w:t>
      </w:r>
      <w:r w:rsidRPr="00946A5D">
        <w:rPr>
          <w:rFonts w:ascii="TH SarabunPSK" w:hAnsi="TH SarabunPSK" w:cs="TH SarabunPSK"/>
          <w:sz w:val="32"/>
          <w:szCs w:val="32"/>
        </w:rPr>
        <w:t>Trigg, 2001, p. 99</w:t>
      </w:r>
      <w:r w:rsidRPr="00946A5D">
        <w:rPr>
          <w:rFonts w:ascii="TH SarabunPSK" w:hAnsi="TH SarabunPSK" w:cs="TH SarabunPSK" w:hint="cs"/>
          <w:sz w:val="32"/>
          <w:szCs w:val="32"/>
          <w:cs/>
        </w:rPr>
        <w:t xml:space="preserve">) ในเศรษฐกิจเสมือน การบริโภคลักษณะดังกล่าว เป็นการแสดงสถานะของสังคมเฉพาะกลุ่มในโลกแห่งเกมออนไลน์ ดังนั้นสินค้าเสมือนที่หายาก สามารถสร้างมูลค่าให้กับสิ่งเหล่านั้นได้ เช่น </w:t>
      </w:r>
      <w:r w:rsidRPr="00946A5D">
        <w:rPr>
          <w:rFonts w:ascii="TH SarabunPSK" w:hAnsi="TH SarabunPSK" w:cs="TH SarabunPSK"/>
          <w:sz w:val="32"/>
          <w:szCs w:val="32"/>
        </w:rPr>
        <w:t xml:space="preserve">Ultima online </w:t>
      </w:r>
      <w:r w:rsidRPr="00946A5D">
        <w:rPr>
          <w:rStyle w:val="Emphasis"/>
          <w:rFonts w:ascii="TH SarabunPSK" w:hAnsi="TH SarabunPSK" w:cs="TH SarabunPSK"/>
          <w:color w:val="auto"/>
          <w:sz w:val="32"/>
          <w:szCs w:val="32"/>
          <w:shd w:val="clear" w:color="auto" w:fill="FFFFFF"/>
          <w:cs/>
        </w:rPr>
        <w:t>เกม</w:t>
      </w:r>
      <w:r w:rsidRPr="00946A5D">
        <w:rPr>
          <w:rStyle w:val="Emphasis"/>
          <w:rFonts w:ascii="TH SarabunPSK" w:hAnsi="TH SarabunPSK" w:cs="TH SarabunPSK" w:hint="cs"/>
          <w:color w:val="auto"/>
          <w:sz w:val="32"/>
          <w:szCs w:val="32"/>
          <w:shd w:val="clear" w:color="auto" w:fill="FFFFFF"/>
          <w:cs/>
        </w:rPr>
        <w:t xml:space="preserve"> </w:t>
      </w:r>
      <w:r w:rsidRPr="00946A5D">
        <w:rPr>
          <w:rStyle w:val="Emphasis"/>
          <w:rFonts w:ascii="TH SarabunPSK" w:hAnsi="TH SarabunPSK" w:cs="TH SarabunPSK"/>
          <w:color w:val="auto"/>
          <w:sz w:val="32"/>
          <w:szCs w:val="32"/>
          <w:shd w:val="clear" w:color="auto" w:fill="FFFFFF"/>
        </w:rPr>
        <w:t xml:space="preserve">MMORPG </w:t>
      </w:r>
      <w:r w:rsidRPr="00946A5D">
        <w:rPr>
          <w:rStyle w:val="Emphasis"/>
          <w:rFonts w:ascii="TH SarabunPSK" w:hAnsi="TH SarabunPSK" w:cs="TH SarabunPSK" w:hint="cs"/>
          <w:color w:val="auto"/>
          <w:sz w:val="32"/>
          <w:szCs w:val="32"/>
          <w:shd w:val="clear" w:color="auto" w:fill="FFFFFF"/>
          <w:cs/>
        </w:rPr>
        <w:t>แนวแฟนตาซี</w:t>
      </w:r>
      <w:r w:rsidRPr="00946A5D">
        <w:rPr>
          <w:rFonts w:ascii="TH SarabunPSK" w:hAnsi="TH SarabunPSK" w:cs="TH SarabunPSK" w:hint="cs"/>
          <w:sz w:val="32"/>
          <w:szCs w:val="32"/>
          <w:cs/>
        </w:rPr>
        <w:t xml:space="preserve"> ผู้พัฒนาเกมมีเจตนาสร้าง “มูลม้า” ขึ้นมา เพียงเพื่อสร้างบรรยากาศภายในเกมให้ดูสมจริงเท่านั้น</w:t>
      </w:r>
      <w:r w:rsidRPr="00946A5D">
        <w:rPr>
          <w:rFonts w:ascii="TH SarabunPSK" w:hAnsi="TH SarabunPSK" w:cs="TH SarabunPSK"/>
          <w:sz w:val="32"/>
          <w:szCs w:val="32"/>
        </w:rPr>
        <w:t xml:space="preserve"> </w:t>
      </w:r>
      <w:r w:rsidRPr="00946A5D">
        <w:rPr>
          <w:rFonts w:ascii="TH SarabunPSK" w:hAnsi="TH SarabunPSK" w:cs="TH SarabunPSK" w:hint="cs"/>
          <w:sz w:val="32"/>
          <w:szCs w:val="32"/>
          <w:cs/>
        </w:rPr>
        <w:t xml:space="preserve">โดยไม่มีคุณสมบัติพิเศษใดๆ ที่ส่งผลต่อประสิทธิภาพในการเล่น อย่างไรก็ตาม “การมีอย่างจำกัดและหายาก” (มีอัตราส่วน มูลม้า 1 กอง </w:t>
      </w:r>
      <w:r w:rsidRPr="00946A5D">
        <w:rPr>
          <w:rFonts w:ascii="TH SarabunPSK" w:hAnsi="TH SarabunPSK" w:cs="TH SarabunPSK"/>
          <w:sz w:val="32"/>
          <w:szCs w:val="32"/>
        </w:rPr>
        <w:t xml:space="preserve">: </w:t>
      </w:r>
      <w:r w:rsidRPr="00946A5D">
        <w:rPr>
          <w:rFonts w:ascii="TH SarabunPSK" w:hAnsi="TH SarabunPSK" w:cs="TH SarabunPSK" w:hint="cs"/>
          <w:sz w:val="32"/>
          <w:szCs w:val="32"/>
          <w:cs/>
        </w:rPr>
        <w:t xml:space="preserve">ผู้เล่น </w:t>
      </w:r>
      <w:r w:rsidRPr="00946A5D">
        <w:rPr>
          <w:rFonts w:ascii="TH SarabunPSK" w:hAnsi="TH SarabunPSK" w:cs="TH SarabunPSK"/>
          <w:sz w:val="32"/>
          <w:szCs w:val="32"/>
        </w:rPr>
        <w:t xml:space="preserve">30,000 </w:t>
      </w:r>
      <w:r w:rsidRPr="00946A5D">
        <w:rPr>
          <w:rFonts w:ascii="TH SarabunPSK" w:hAnsi="TH SarabunPSK" w:cs="TH SarabunPSK" w:hint="cs"/>
          <w:sz w:val="32"/>
          <w:szCs w:val="32"/>
          <w:cs/>
        </w:rPr>
        <w:t xml:space="preserve">ราย) จึงทำให้ผู้เล่นจำนวนมากต้องการ “มูลม้าเสมือน” เก็บไว้เป็นของที่ระลึก </w:t>
      </w:r>
      <w:r w:rsidRPr="00946A5D">
        <w:rPr>
          <w:rFonts w:ascii="TH SarabunPSK" w:hAnsi="TH SarabunPSK" w:cs="TH SarabunPSK"/>
          <w:color w:val="000000" w:themeColor="text1"/>
          <w:sz w:val="32"/>
          <w:szCs w:val="32"/>
          <w:cs/>
        </w:rPr>
        <w:t>(</w:t>
      </w:r>
      <w:r w:rsidRPr="00946A5D">
        <w:rPr>
          <w:rFonts w:ascii="TH SarabunPSK" w:hAnsi="TH SarabunPSK" w:cs="TH SarabunPSK"/>
          <w:sz w:val="32"/>
          <w:szCs w:val="32"/>
        </w:rPr>
        <w:t>Lehdonvirta, 2009, p. 107</w:t>
      </w:r>
      <w:r w:rsidRPr="00946A5D">
        <w:rPr>
          <w:rFonts w:ascii="TH SarabunPSK" w:hAnsi="TH SarabunPSK" w:cs="TH SarabunPSK"/>
          <w:color w:val="000000" w:themeColor="text1"/>
          <w:sz w:val="32"/>
          <w:szCs w:val="32"/>
        </w:rPr>
        <w:t>)</w:t>
      </w:r>
      <w:r w:rsidRPr="00946A5D">
        <w:rPr>
          <w:rFonts w:ascii="TH SarabunPSK" w:hAnsi="TH SarabunPSK" w:cs="TH SarabunPSK" w:hint="cs"/>
          <w:sz w:val="32"/>
          <w:szCs w:val="32"/>
          <w:cs/>
        </w:rPr>
        <w:t xml:space="preserve"> เพื่อแสดงถึงความเป็นชนชั้นนำในโลกเสมือนแห่งเกมออนไลน์</w:t>
      </w:r>
      <w:r w:rsidRPr="00946A5D">
        <w:rPr>
          <w:rFonts w:ascii="TH SarabunPSK" w:hAnsi="TH SarabunPSK" w:cs="TH SarabunPSK"/>
          <w:sz w:val="32"/>
          <w:szCs w:val="32"/>
          <w:cs/>
        </w:rPr>
        <w:tab/>
      </w:r>
    </w:p>
    <w:p w14:paraId="21A7A3A5" w14:textId="4E227498" w:rsidR="00946A5D" w:rsidRPr="00946A5D" w:rsidRDefault="00946A5D" w:rsidP="00946A5D">
      <w:pPr>
        <w:tabs>
          <w:tab w:val="left" w:pos="851"/>
        </w:tabs>
        <w:jc w:val="thaiDistribute"/>
        <w:rPr>
          <w:rFonts w:ascii="TH SarabunPSK" w:hAnsi="TH SarabunPSK" w:cs="TH SarabunPSK"/>
          <w:sz w:val="32"/>
          <w:szCs w:val="32"/>
        </w:rPr>
      </w:pPr>
      <w:r w:rsidRPr="00946A5D">
        <w:rPr>
          <w:rFonts w:ascii="TH SarabunPSK" w:hAnsi="TH SarabunPSK" w:cs="TH SarabunPSK"/>
          <w:sz w:val="32"/>
          <w:szCs w:val="32"/>
          <w:cs/>
        </w:rPr>
        <w:tab/>
      </w:r>
      <w:r w:rsidRPr="00946A5D">
        <w:rPr>
          <w:rFonts w:ascii="TH SarabunPSK" w:hAnsi="TH SarabunPSK" w:cs="TH SarabunPSK" w:hint="cs"/>
          <w:sz w:val="32"/>
          <w:szCs w:val="32"/>
          <w:cs/>
        </w:rPr>
        <w:t>การบริโภคเพื่อแสดงสถานะ จะเกิดการเปลี่ยนแปลงไปเรื่อยๆ เมื่อสินค้าเสมือนที่บ่งบอกฐานะทางสังคมของตนเอง เริ่มมีผู้บริโภคจำนวนมากมีไว้ในครอบครอง จะทำให้ถูกมองว่าสินค้าเหล่านั้นไม่ได้สะท้อนสถานะสูงสุดของตนเองแล้ว และเป็นเรื่องธรรมดาที่คนทั่วไปสามารถมีได้ ผู้บริโภคจะเริ่มละทิ้งสินค้าเหล่านั้นไป และหาสินค้าใหม่ๆ ที่หายากและบ่งบอกสถานะใหม่มาครอบครองต่อไป จากพฤติกรรมการบริโภคลักษณะดังกล่าว จึงทำให้ผู้พัฒนาและให้บริการเกมออนไลน์ นำมาใช้ในการสร้างกลยุทธ์การขายสินค้าเสมือน โดยสร้าง ความขาดแคลนเทียม (</w:t>
      </w:r>
      <w:r w:rsidRPr="00946A5D">
        <w:rPr>
          <w:rFonts w:ascii="TH SarabunPSK" w:hAnsi="TH SarabunPSK" w:cs="TH SarabunPSK"/>
          <w:sz w:val="32"/>
          <w:szCs w:val="32"/>
        </w:rPr>
        <w:t>Artificial scarcity</w:t>
      </w:r>
      <w:r w:rsidRPr="00946A5D">
        <w:rPr>
          <w:rFonts w:ascii="TH SarabunPSK" w:hAnsi="TH SarabunPSK" w:cs="TH SarabunPSK" w:hint="cs"/>
          <w:sz w:val="32"/>
          <w:szCs w:val="32"/>
          <w:cs/>
        </w:rPr>
        <w:t>) เพื่อสร้างรายได้ทางธุรกิจ</w:t>
      </w:r>
      <w:r w:rsidRPr="00946A5D">
        <w:rPr>
          <w:rFonts w:ascii="TH SarabunPSK" w:hAnsi="TH SarabunPSK" w:cs="TH SarabunPSK"/>
          <w:sz w:val="32"/>
          <w:szCs w:val="32"/>
        </w:rPr>
        <w:t xml:space="preserve"> (Hamari &amp; Lehdonvirta, 2010, p. 24)</w:t>
      </w:r>
    </w:p>
    <w:p w14:paraId="55071574" w14:textId="1ADFBF5E" w:rsidR="00946A5D" w:rsidRPr="00946A5D" w:rsidRDefault="00946A5D" w:rsidP="00946A5D">
      <w:pPr>
        <w:tabs>
          <w:tab w:val="left" w:pos="851"/>
          <w:tab w:val="left" w:pos="1134"/>
          <w:tab w:val="left" w:pos="1560"/>
        </w:tabs>
        <w:jc w:val="thaiDistribute"/>
        <w:rPr>
          <w:rFonts w:ascii="TH SarabunPSK" w:hAnsi="TH SarabunPSK" w:cs="TH SarabunPSK"/>
          <w:sz w:val="32"/>
          <w:szCs w:val="32"/>
        </w:rPr>
      </w:pPr>
      <w:r w:rsidRPr="00946A5D">
        <w:rPr>
          <w:rFonts w:ascii="TH SarabunPSK" w:hAnsi="TH SarabunPSK" w:cs="TH SarabunPSK"/>
          <w:sz w:val="36"/>
          <w:szCs w:val="36"/>
        </w:rPr>
        <w:tab/>
      </w:r>
      <w:r w:rsidRPr="00946A5D">
        <w:rPr>
          <w:rFonts w:ascii="TH SarabunPSK" w:hAnsi="TH SarabunPSK" w:cs="TH SarabunPSK"/>
          <w:b/>
          <w:bCs/>
          <w:color w:val="333333"/>
          <w:sz w:val="32"/>
          <w:szCs w:val="32"/>
        </w:rPr>
        <w:t>1</w:t>
      </w:r>
      <w:r w:rsidRPr="00946A5D">
        <w:rPr>
          <w:rFonts w:ascii="TH SarabunPSK" w:hAnsi="TH SarabunPSK" w:cs="TH SarabunPSK"/>
          <w:b/>
          <w:bCs/>
          <w:color w:val="333333"/>
          <w:spacing w:val="-4"/>
          <w:sz w:val="32"/>
          <w:szCs w:val="32"/>
        </w:rPr>
        <w:t xml:space="preserve">.2 </w:t>
      </w:r>
      <w:r w:rsidRPr="00946A5D">
        <w:rPr>
          <w:rFonts w:ascii="TH SarabunPSK" w:hAnsi="TH SarabunPSK" w:cs="TH SarabunPSK"/>
          <w:b/>
          <w:bCs/>
          <w:color w:val="333333"/>
          <w:spacing w:val="-4"/>
          <w:sz w:val="32"/>
          <w:szCs w:val="32"/>
          <w:cs/>
        </w:rPr>
        <w:t>สินค้า</w:t>
      </w:r>
      <w:r w:rsidRPr="00946A5D">
        <w:rPr>
          <w:rFonts w:ascii="TH SarabunPSK" w:hAnsi="TH SarabunPSK" w:cs="TH SarabunPSK" w:hint="cs"/>
          <w:b/>
          <w:bCs/>
          <w:color w:val="333333"/>
          <w:spacing w:val="-4"/>
          <w:sz w:val="32"/>
          <w:szCs w:val="32"/>
          <w:cs/>
        </w:rPr>
        <w:t>เสมือนแสดงอัตลักษณ์และ</w:t>
      </w:r>
      <w:r w:rsidRPr="00946A5D">
        <w:rPr>
          <w:rFonts w:ascii="TH SarabunPSK" w:hAnsi="TH SarabunPSK" w:cs="TH SarabunPSK" w:hint="cs"/>
          <w:b/>
          <w:bCs/>
          <w:color w:val="333333"/>
          <w:sz w:val="32"/>
          <w:szCs w:val="32"/>
          <w:cs/>
        </w:rPr>
        <w:t>การเป็นสมาชิก</w:t>
      </w:r>
      <w:r w:rsidRPr="00946A5D">
        <w:rPr>
          <w:rFonts w:ascii="TH SarabunPSK" w:hAnsi="TH SarabunPSK" w:cs="TH SarabunPSK"/>
          <w:color w:val="333333"/>
          <w:sz w:val="32"/>
          <w:szCs w:val="32"/>
        </w:rPr>
        <w:t xml:space="preserve"> </w:t>
      </w:r>
      <w:r w:rsidRPr="00946A5D">
        <w:rPr>
          <w:rFonts w:ascii="TH SarabunPSK" w:hAnsi="TH SarabunPSK" w:cs="TH SarabunPSK"/>
          <w:sz w:val="32"/>
          <w:szCs w:val="32"/>
          <w:cs/>
        </w:rPr>
        <w:t>ชนชั้นนำทางวัฒนธรรม (</w:t>
      </w:r>
      <w:r w:rsidRPr="00946A5D">
        <w:rPr>
          <w:rFonts w:ascii="TH SarabunPSK" w:hAnsi="TH SarabunPSK" w:cs="TH SarabunPSK"/>
          <w:sz w:val="32"/>
          <w:szCs w:val="32"/>
        </w:rPr>
        <w:t>Cultural elite</w:t>
      </w:r>
      <w:r w:rsidRPr="00946A5D">
        <w:rPr>
          <w:rFonts w:ascii="TH SarabunPSK" w:hAnsi="TH SarabunPSK" w:cs="TH SarabunPSK"/>
          <w:sz w:val="32"/>
          <w:szCs w:val="32"/>
          <w:cs/>
        </w:rPr>
        <w:t>) เป็น</w:t>
      </w:r>
      <w:r w:rsidRPr="00946A5D">
        <w:rPr>
          <w:rFonts w:ascii="TH SarabunPSK" w:hAnsi="TH SarabunPSK" w:cs="TH SarabunPSK" w:hint="cs"/>
          <w:sz w:val="32"/>
          <w:szCs w:val="32"/>
          <w:cs/>
        </w:rPr>
        <w:t>คน</w:t>
      </w:r>
      <w:r w:rsidRPr="00946A5D">
        <w:rPr>
          <w:rFonts w:ascii="TH SarabunPSK" w:hAnsi="TH SarabunPSK" w:cs="TH SarabunPSK"/>
          <w:sz w:val="32"/>
          <w:szCs w:val="32"/>
          <w:cs/>
        </w:rPr>
        <w:t>กลุ่มน้อยที่มีตำแหน่งสูงสุดใน</w:t>
      </w:r>
      <w:r w:rsidRPr="00946A5D">
        <w:rPr>
          <w:rFonts w:ascii="TH SarabunPSK" w:hAnsi="TH SarabunPSK" w:cs="TH SarabunPSK" w:hint="cs"/>
          <w:sz w:val="32"/>
          <w:szCs w:val="32"/>
          <w:cs/>
        </w:rPr>
        <w:t>สังคม และ</w:t>
      </w:r>
      <w:r w:rsidRPr="00946A5D">
        <w:rPr>
          <w:rFonts w:ascii="TH SarabunPSK" w:hAnsi="TH SarabunPSK" w:cs="TH SarabunPSK"/>
          <w:sz w:val="32"/>
          <w:szCs w:val="32"/>
          <w:cs/>
        </w:rPr>
        <w:t>มีอิทธิพลต่อการกำหนดรูปแบบ</w:t>
      </w:r>
      <w:r w:rsidRPr="00946A5D">
        <w:rPr>
          <w:rFonts w:ascii="TH SarabunPSK" w:hAnsi="TH SarabunPSK" w:cs="TH SarabunPSK" w:hint="cs"/>
          <w:sz w:val="32"/>
          <w:szCs w:val="32"/>
          <w:cs/>
        </w:rPr>
        <w:t>ทาง</w:t>
      </w:r>
      <w:r w:rsidRPr="00946A5D">
        <w:rPr>
          <w:rFonts w:ascii="TH SarabunPSK" w:hAnsi="TH SarabunPSK" w:cs="TH SarabunPSK"/>
          <w:sz w:val="32"/>
          <w:szCs w:val="32"/>
          <w:cs/>
        </w:rPr>
        <w:t>วัฒนธรรม</w:t>
      </w:r>
      <w:r w:rsidRPr="00946A5D">
        <w:rPr>
          <w:rFonts w:ascii="TH SarabunPSK" w:hAnsi="TH SarabunPSK" w:cs="TH SarabunPSK" w:hint="cs"/>
          <w:sz w:val="32"/>
          <w:szCs w:val="32"/>
          <w:cs/>
        </w:rPr>
        <w:t xml:space="preserve"> เช่น ความนิยมทางแฟชั่น เป็นการกระจายตัวในลักษณะแนวดิ่งจากบนลงล่าง เกิดจากชนชั้นสูง (</w:t>
      </w:r>
      <w:r w:rsidRPr="00946A5D">
        <w:rPr>
          <w:rFonts w:ascii="TH SarabunPSK" w:hAnsi="TH SarabunPSK" w:cs="TH SarabunPSK"/>
          <w:sz w:val="32"/>
          <w:szCs w:val="32"/>
        </w:rPr>
        <w:t>Upper class</w:t>
      </w:r>
      <w:r w:rsidRPr="00946A5D">
        <w:rPr>
          <w:rFonts w:ascii="TH SarabunPSK" w:hAnsi="TH SarabunPSK" w:cs="TH SarabunPSK" w:hint="cs"/>
          <w:sz w:val="32"/>
          <w:szCs w:val="32"/>
          <w:cs/>
        </w:rPr>
        <w:t xml:space="preserve">) ซึ่งหมายถึง คนที่มีฐานะทางเศรษฐกิจและสังคมอยู่ในระดับสูง หลังจากที่ชนชั้นสูงนี้ได้รับแนวแฟชั่นใหม่ๆ เข้ามา จะเป็นตัวกระตุ้นที่ส่งผลต่อลงไปยังคนอื่นๆ ในสังคมที่มีสถานะทางเศรษฐกิจและสังคมที่ด้อยกว่า </w:t>
      </w:r>
      <w:r w:rsidRPr="00946A5D">
        <w:rPr>
          <w:rFonts w:ascii="TH SarabunPSK" w:hAnsi="TH SarabunPSK" w:cs="TH SarabunPSK"/>
          <w:sz w:val="32"/>
          <w:szCs w:val="32"/>
        </w:rPr>
        <w:t xml:space="preserve">(Simmel, 1904, p. 135) </w:t>
      </w:r>
      <w:r w:rsidRPr="00946A5D">
        <w:rPr>
          <w:rFonts w:ascii="TH SarabunPSK" w:hAnsi="TH SarabunPSK" w:cs="TH SarabunPSK" w:hint="cs"/>
          <w:sz w:val="32"/>
          <w:szCs w:val="32"/>
          <w:cs/>
        </w:rPr>
        <w:t>แต่ภายใต้พหุ</w:t>
      </w:r>
      <w:r w:rsidRPr="00946A5D">
        <w:rPr>
          <w:rFonts w:ascii="TH SarabunPSK" w:hAnsi="TH SarabunPSK" w:cs="TH SarabunPSK"/>
          <w:sz w:val="32"/>
          <w:szCs w:val="32"/>
          <w:cs/>
        </w:rPr>
        <w:t>สังคม</w:t>
      </w:r>
      <w:r w:rsidRPr="00946A5D">
        <w:rPr>
          <w:rFonts w:ascii="TH SarabunPSK" w:hAnsi="TH SarabunPSK" w:cs="TH SarabunPSK" w:hint="cs"/>
          <w:sz w:val="32"/>
          <w:szCs w:val="32"/>
          <w:cs/>
        </w:rPr>
        <w:t>ใน</w:t>
      </w:r>
      <w:r w:rsidRPr="00946A5D">
        <w:rPr>
          <w:rFonts w:ascii="TH SarabunPSK" w:hAnsi="TH SarabunPSK" w:cs="TH SarabunPSK"/>
          <w:sz w:val="32"/>
          <w:szCs w:val="32"/>
          <w:cs/>
        </w:rPr>
        <w:t xml:space="preserve">ปัจจุบัน </w:t>
      </w:r>
      <w:r w:rsidRPr="00946A5D">
        <w:rPr>
          <w:rFonts w:ascii="TH SarabunPSK" w:hAnsi="TH SarabunPSK" w:cs="TH SarabunPSK" w:hint="cs"/>
          <w:sz w:val="32"/>
          <w:szCs w:val="32"/>
          <w:cs/>
        </w:rPr>
        <w:t>ผู้เล่นเกม</w:t>
      </w:r>
      <w:r w:rsidRPr="00946A5D">
        <w:rPr>
          <w:rFonts w:ascii="TH SarabunPSK" w:hAnsi="TH SarabunPSK" w:cs="TH SarabunPSK" w:hint="cs"/>
          <w:sz w:val="32"/>
          <w:szCs w:val="32"/>
          <w:cs/>
        </w:rPr>
        <w:lastRenderedPageBreak/>
        <w:t>ออนไลน์มักได้รับแรงบันดาลใจจากผู้นำทางวัฒนธรรมจากโลกแห่งความเป็นจริง (เช่น ดารา ศิลปิน นักร้อง หรือนักธุรกิจที่ประสบความสำเร็จ เป็นต้น) ในการสร้างอวตารเพื่อใช้เป็นตัวแทนของตนในการสร้าง อัตลักษณ์ (</w:t>
      </w:r>
      <w:r w:rsidRPr="00946A5D">
        <w:rPr>
          <w:rFonts w:ascii="TH SarabunPSK" w:hAnsi="TH SarabunPSK" w:cs="TH SarabunPSK"/>
          <w:sz w:val="32"/>
          <w:szCs w:val="32"/>
        </w:rPr>
        <w:t>identity</w:t>
      </w:r>
      <w:r w:rsidRPr="00946A5D">
        <w:rPr>
          <w:rFonts w:ascii="TH SarabunPSK" w:hAnsi="TH SarabunPSK" w:cs="TH SarabunPSK" w:hint="cs"/>
          <w:sz w:val="32"/>
          <w:szCs w:val="32"/>
          <w:cs/>
        </w:rPr>
        <w:t>) เป็นการนิยามตนเองผ่านกลุ่มหรือชุมชนเสมือนภายในเกมออนไลน์ (</w:t>
      </w:r>
      <w:r w:rsidRPr="00946A5D">
        <w:rPr>
          <w:rFonts w:ascii="TH SarabunPSK" w:hAnsi="TH SarabunPSK" w:cs="TH SarabunPSK"/>
          <w:sz w:val="32"/>
          <w:szCs w:val="32"/>
        </w:rPr>
        <w:t xml:space="preserve">Lin and Wang, 2014, p. </w:t>
      </w:r>
      <w:r w:rsidRPr="00946A5D">
        <w:rPr>
          <w:rFonts w:ascii="TH SarabunPSK" w:hAnsi="TH SarabunPSK" w:cs="TH SarabunPSK" w:hint="cs"/>
          <w:sz w:val="32"/>
          <w:szCs w:val="32"/>
          <w:cs/>
        </w:rPr>
        <w:t xml:space="preserve">217) ซึ่งแสดงถึงพฤติกรรมและทัศนคติของกลุ่มคนนั้นๆ รวมทั้งแสดงถึงความผูกพันและความเป็นสมาชิกกลุ่มผ่านการใช้สินค้าและการบริโภค </w:t>
      </w:r>
      <w:r w:rsidRPr="00946A5D">
        <w:rPr>
          <w:rFonts w:ascii="TH SarabunPSK" w:hAnsi="TH SarabunPSK" w:cs="TH SarabunPSK"/>
          <w:sz w:val="32"/>
          <w:szCs w:val="32"/>
        </w:rPr>
        <w:t xml:space="preserve">(Hassouneh and Brengman, 2011, p. 327; Yee, 2006, p. 773) </w:t>
      </w:r>
      <w:r w:rsidRPr="00946A5D">
        <w:rPr>
          <w:rFonts w:ascii="TH SarabunPSK" w:hAnsi="TH SarabunPSK" w:cs="TH SarabunPSK" w:hint="cs"/>
          <w:sz w:val="32"/>
          <w:szCs w:val="32"/>
          <w:cs/>
        </w:rPr>
        <w:t xml:space="preserve">เช่น </w:t>
      </w:r>
      <w:r w:rsidRPr="00946A5D">
        <w:rPr>
          <w:rFonts w:ascii="TH SarabunPSK" w:hAnsi="TH SarabunPSK" w:cs="TH SarabunPSK"/>
          <w:sz w:val="32"/>
          <w:szCs w:val="32"/>
        </w:rPr>
        <w:t xml:space="preserve">IRC-galleria </w:t>
      </w:r>
      <w:r w:rsidRPr="00946A5D">
        <w:rPr>
          <w:rFonts w:ascii="TH SarabunPSK" w:hAnsi="TH SarabunPSK" w:cs="TH SarabunPSK" w:hint="cs"/>
          <w:sz w:val="32"/>
          <w:szCs w:val="32"/>
          <w:cs/>
        </w:rPr>
        <w:t>ชุมชนเสมือนเกี่ยวกับแกลเลอรีรูปภาพจากประเทศฟินแลนด์</w:t>
      </w:r>
      <w:r w:rsidRPr="00946A5D">
        <w:rPr>
          <w:rFonts w:ascii="TH SarabunPSK" w:hAnsi="TH SarabunPSK" w:cs="TH SarabunPSK"/>
          <w:sz w:val="32"/>
          <w:szCs w:val="32"/>
        </w:rPr>
        <w:t xml:space="preserve"> </w:t>
      </w:r>
      <w:r w:rsidRPr="00946A5D">
        <w:rPr>
          <w:rFonts w:ascii="TH SarabunPSK" w:hAnsi="TH SarabunPSK" w:cs="TH SarabunPSK" w:hint="cs"/>
          <w:sz w:val="32"/>
          <w:szCs w:val="32"/>
          <w:cs/>
        </w:rPr>
        <w:t>สามารถ</w:t>
      </w:r>
      <w:r w:rsidRPr="00946A5D">
        <w:rPr>
          <w:rFonts w:ascii="TH SarabunPSK" w:hAnsi="TH SarabunPSK" w:cs="TH SarabunPSK"/>
          <w:sz w:val="32"/>
          <w:szCs w:val="32"/>
          <w:cs/>
        </w:rPr>
        <w:t>ขายชุดฟุตบอลเสมือนของ</w:t>
      </w:r>
      <w:r w:rsidRPr="00946A5D">
        <w:rPr>
          <w:rFonts w:ascii="TH SarabunPSK" w:hAnsi="TH SarabunPSK" w:cs="TH SarabunPSK" w:hint="cs"/>
          <w:sz w:val="32"/>
          <w:szCs w:val="32"/>
          <w:cs/>
        </w:rPr>
        <w:t>ทีมชาติ</w:t>
      </w:r>
      <w:r w:rsidRPr="00946A5D">
        <w:rPr>
          <w:rFonts w:ascii="TH SarabunPSK" w:hAnsi="TH SarabunPSK" w:cs="TH SarabunPSK"/>
          <w:sz w:val="32"/>
          <w:szCs w:val="32"/>
          <w:cs/>
        </w:rPr>
        <w:t>แต่ละทีม</w:t>
      </w:r>
      <w:r w:rsidRPr="00946A5D">
        <w:rPr>
          <w:rFonts w:ascii="TH SarabunPSK" w:hAnsi="TH SarabunPSK" w:cs="TH SarabunPSK" w:hint="cs"/>
          <w:sz w:val="32"/>
          <w:szCs w:val="32"/>
          <w:cs/>
        </w:rPr>
        <w:t>ในช่วงการแข่งขันฟุตบอลโลกปี 2006 โดย</w:t>
      </w:r>
      <w:r w:rsidRPr="00946A5D">
        <w:rPr>
          <w:rFonts w:ascii="TH SarabunPSK" w:hAnsi="TH SarabunPSK" w:cs="TH SarabunPSK"/>
          <w:sz w:val="32"/>
          <w:szCs w:val="32"/>
          <w:cs/>
        </w:rPr>
        <w:t xml:space="preserve">มียอดขายมากกว่าไอเท็มเสมือนอื่นๆ ทั้งหมด </w:t>
      </w:r>
      <w:r w:rsidRPr="00946A5D">
        <w:rPr>
          <w:rFonts w:ascii="TH SarabunPSK" w:hAnsi="TH SarabunPSK" w:cs="TH SarabunPSK" w:hint="cs"/>
          <w:sz w:val="32"/>
          <w:szCs w:val="32"/>
          <w:cs/>
        </w:rPr>
        <w:t>ในช่วงเวลาดังกล่าว แสดงถึงกระแสนิยมทางวัฒนธรรมที่ส่งผลต่อผู้บริโภคในการ</w:t>
      </w:r>
      <w:r w:rsidRPr="00946A5D">
        <w:rPr>
          <w:rFonts w:ascii="TH SarabunPSK" w:hAnsi="TH SarabunPSK" w:cs="TH SarabunPSK"/>
          <w:sz w:val="32"/>
          <w:szCs w:val="32"/>
          <w:cs/>
        </w:rPr>
        <w:t>แสดงความจงรักภักดีต่อ</w:t>
      </w:r>
      <w:r w:rsidRPr="00946A5D">
        <w:rPr>
          <w:rFonts w:ascii="TH SarabunPSK" w:hAnsi="TH SarabunPSK" w:cs="TH SarabunPSK" w:hint="cs"/>
          <w:sz w:val="32"/>
          <w:szCs w:val="32"/>
          <w:cs/>
        </w:rPr>
        <w:t>นักฟุตบอลหรือ</w:t>
      </w:r>
      <w:r w:rsidRPr="00946A5D">
        <w:rPr>
          <w:rFonts w:ascii="TH SarabunPSK" w:hAnsi="TH SarabunPSK" w:cs="TH SarabunPSK"/>
          <w:sz w:val="32"/>
          <w:szCs w:val="32"/>
          <w:cs/>
        </w:rPr>
        <w:t>ทีม</w:t>
      </w:r>
      <w:r w:rsidRPr="00946A5D">
        <w:rPr>
          <w:rFonts w:ascii="TH SarabunPSK" w:hAnsi="TH SarabunPSK" w:cs="TH SarabunPSK" w:hint="cs"/>
          <w:sz w:val="32"/>
          <w:szCs w:val="32"/>
          <w:cs/>
        </w:rPr>
        <w:t>ที่ชื่นชอบ เพื่อ</w:t>
      </w:r>
      <w:r w:rsidRPr="00946A5D">
        <w:rPr>
          <w:rFonts w:ascii="TH SarabunPSK" w:hAnsi="TH SarabunPSK" w:cs="TH SarabunPSK"/>
          <w:sz w:val="32"/>
          <w:szCs w:val="32"/>
          <w:cs/>
        </w:rPr>
        <w:t>สร้างพันธะทางสังคม</w:t>
      </w:r>
      <w:r w:rsidRPr="00946A5D">
        <w:rPr>
          <w:rFonts w:ascii="TH SarabunPSK" w:hAnsi="TH SarabunPSK" w:cs="TH SarabunPSK" w:hint="cs"/>
          <w:sz w:val="32"/>
          <w:szCs w:val="32"/>
          <w:cs/>
        </w:rPr>
        <w:t>ระหว่างตนเองกับผู้คนในกลุ่มเดียวกัน</w:t>
      </w:r>
      <w:r w:rsidRPr="00946A5D">
        <w:rPr>
          <w:rFonts w:ascii="TH SarabunPSK" w:hAnsi="TH SarabunPSK" w:cs="TH SarabunPSK"/>
          <w:sz w:val="32"/>
          <w:szCs w:val="32"/>
        </w:rPr>
        <w:t xml:space="preserve"> </w:t>
      </w:r>
      <w:r w:rsidRPr="00946A5D">
        <w:rPr>
          <w:rFonts w:ascii="TH SarabunPSK" w:hAnsi="TH SarabunPSK" w:cs="TH SarabunPSK"/>
          <w:color w:val="000000" w:themeColor="text1"/>
          <w:sz w:val="32"/>
          <w:szCs w:val="32"/>
          <w:cs/>
        </w:rPr>
        <w:t>(</w:t>
      </w:r>
      <w:r w:rsidRPr="00946A5D">
        <w:rPr>
          <w:rFonts w:ascii="TH SarabunPSK" w:hAnsi="TH SarabunPSK" w:cs="TH SarabunPSK"/>
          <w:sz w:val="32"/>
          <w:szCs w:val="32"/>
        </w:rPr>
        <w:t>Lehdonvirta, 2009, p. 10</w:t>
      </w:r>
      <w:r w:rsidRPr="00946A5D">
        <w:rPr>
          <w:rFonts w:ascii="TH SarabunPSK" w:hAnsi="TH SarabunPSK" w:cs="TH SarabunPSK" w:hint="cs"/>
          <w:sz w:val="32"/>
          <w:szCs w:val="32"/>
          <w:cs/>
        </w:rPr>
        <w:t>9</w:t>
      </w:r>
      <w:r w:rsidRPr="00946A5D">
        <w:rPr>
          <w:rFonts w:ascii="TH SarabunPSK" w:hAnsi="TH SarabunPSK" w:cs="TH SarabunPSK"/>
          <w:color w:val="000000" w:themeColor="text1"/>
          <w:sz w:val="32"/>
          <w:szCs w:val="32"/>
        </w:rPr>
        <w:t>)</w:t>
      </w:r>
      <w:r w:rsidRPr="00946A5D">
        <w:rPr>
          <w:rFonts w:ascii="TH SarabunPSK" w:hAnsi="TH SarabunPSK" w:cs="TH SarabunPSK" w:hint="cs"/>
          <w:sz w:val="32"/>
          <w:szCs w:val="32"/>
          <w:cs/>
        </w:rPr>
        <w:t xml:space="preserve"> ในปัจจุบันผู้พัฒนาเกมออนไลน์ได้ร่วมมือกับผู้นำทางวัฒนธรรม เพื่อออกแบบสินค้าเสมือนที่แสดงถึงอัตลักษณ์ผ่านการบริโภคสินค้าต่างๆ ในเชิงพาณิชย์ </w:t>
      </w:r>
      <w:r w:rsidRPr="00946A5D">
        <w:rPr>
          <w:rFonts w:ascii="TH SarabunPSK" w:hAnsi="TH SarabunPSK" w:cs="TH SarabunPSK"/>
          <w:color w:val="000000" w:themeColor="text1"/>
          <w:sz w:val="32"/>
          <w:szCs w:val="32"/>
          <w:cs/>
        </w:rPr>
        <w:t>(</w:t>
      </w:r>
      <w:r w:rsidRPr="00946A5D">
        <w:rPr>
          <w:rFonts w:ascii="TH SarabunPSK" w:hAnsi="TH SarabunPSK" w:cs="TH SarabunPSK"/>
          <w:sz w:val="32"/>
          <w:szCs w:val="32"/>
        </w:rPr>
        <w:t>Lehdonvirta &amp; Castronova, 2014, p. 49)</w:t>
      </w:r>
      <w:r w:rsidRPr="00946A5D">
        <w:rPr>
          <w:rFonts w:ascii="TH SarabunPSK" w:hAnsi="TH SarabunPSK" w:cs="TH SarabunPSK"/>
          <w:sz w:val="32"/>
          <w:szCs w:val="32"/>
          <w:cs/>
        </w:rPr>
        <w:t xml:space="preserve"> เช่น หลุยส์ วิตตอง (</w:t>
      </w:r>
      <w:r w:rsidRPr="00946A5D">
        <w:rPr>
          <w:rFonts w:ascii="TH SarabunPSK" w:hAnsi="TH SarabunPSK" w:cs="TH SarabunPSK"/>
          <w:sz w:val="32"/>
          <w:szCs w:val="32"/>
        </w:rPr>
        <w:t>Louis vuitton</w:t>
      </w:r>
      <w:r w:rsidRPr="00946A5D">
        <w:rPr>
          <w:rFonts w:ascii="TH SarabunPSK" w:hAnsi="TH SarabunPSK" w:cs="TH SarabunPSK"/>
          <w:sz w:val="32"/>
          <w:szCs w:val="32"/>
          <w:cs/>
        </w:rPr>
        <w:t>) ได้มีการออกแบบเครื่องแต่งกายและเครื่องประดับเสมือนให้กับ</w:t>
      </w:r>
      <w:r w:rsidRPr="00946A5D">
        <w:rPr>
          <w:rFonts w:ascii="TH SarabunPSK" w:hAnsi="TH SarabunPSK" w:cs="TH SarabunPSK" w:hint="cs"/>
          <w:sz w:val="32"/>
          <w:szCs w:val="32"/>
          <w:cs/>
        </w:rPr>
        <w:t>อวตาร</w:t>
      </w:r>
      <w:r w:rsidRPr="00946A5D">
        <w:rPr>
          <w:rFonts w:ascii="TH SarabunPSK" w:hAnsi="TH SarabunPSK" w:cs="TH SarabunPSK"/>
          <w:sz w:val="32"/>
          <w:szCs w:val="32"/>
          <w:cs/>
        </w:rPr>
        <w:t xml:space="preserve">ใน </w:t>
      </w:r>
      <w:r w:rsidRPr="00946A5D">
        <w:rPr>
          <w:rFonts w:ascii="TH SarabunPSK" w:hAnsi="TH SarabunPSK" w:cs="TH SarabunPSK"/>
          <w:sz w:val="32"/>
          <w:szCs w:val="32"/>
        </w:rPr>
        <w:t xml:space="preserve">League of legends </w:t>
      </w:r>
      <w:r w:rsidRPr="00946A5D">
        <w:rPr>
          <w:rFonts w:ascii="TH SarabunPSK" w:hAnsi="TH SarabunPSK" w:cs="TH SarabunPSK"/>
          <w:sz w:val="32"/>
          <w:szCs w:val="32"/>
          <w:cs/>
        </w:rPr>
        <w:t>เกมวางแผนต่อสู้แบบเรียลไทม์ (</w:t>
      </w:r>
      <w:r w:rsidRPr="00946A5D">
        <w:rPr>
          <w:rStyle w:val="Emphasis"/>
          <w:rFonts w:ascii="TH SarabunPSK" w:hAnsi="TH SarabunPSK" w:cs="TH SarabunPSK"/>
          <w:sz w:val="32"/>
          <w:szCs w:val="32"/>
          <w:shd w:val="clear" w:color="auto" w:fill="FFFFFF"/>
        </w:rPr>
        <w:t>Action real</w:t>
      </w:r>
      <w:r w:rsidRPr="00946A5D">
        <w:rPr>
          <w:rFonts w:ascii="TH SarabunPSK" w:hAnsi="TH SarabunPSK" w:cs="TH SarabunPSK"/>
          <w:i/>
          <w:iCs/>
          <w:sz w:val="32"/>
          <w:szCs w:val="32"/>
          <w:shd w:val="clear" w:color="auto" w:fill="FFFFFF"/>
        </w:rPr>
        <w:t>-</w:t>
      </w:r>
      <w:r w:rsidRPr="00946A5D">
        <w:rPr>
          <w:rStyle w:val="Emphasis"/>
          <w:rFonts w:ascii="TH SarabunPSK" w:hAnsi="TH SarabunPSK" w:cs="TH SarabunPSK"/>
          <w:sz w:val="32"/>
          <w:szCs w:val="32"/>
          <w:shd w:val="clear" w:color="auto" w:fill="FFFFFF"/>
        </w:rPr>
        <w:t>time strategy</w:t>
      </w:r>
      <w:r w:rsidRPr="00946A5D">
        <w:rPr>
          <w:rFonts w:ascii="TH SarabunPSK" w:hAnsi="TH SarabunPSK" w:cs="TH SarabunPSK"/>
          <w:sz w:val="32"/>
          <w:szCs w:val="32"/>
          <w:cs/>
        </w:rPr>
        <w:t>) ที่ได้รับความนิยมอย่างสูง และมีการจัดการแข่งขันกีฬาอิเล็กทรอนิกส์ (</w:t>
      </w:r>
      <w:r w:rsidRPr="00946A5D">
        <w:rPr>
          <w:rFonts w:ascii="TH SarabunPSK" w:hAnsi="TH SarabunPSK" w:cs="TH SarabunPSK"/>
          <w:sz w:val="32"/>
          <w:szCs w:val="32"/>
        </w:rPr>
        <w:t>E-sports</w:t>
      </w:r>
      <w:r w:rsidRPr="00946A5D">
        <w:rPr>
          <w:rFonts w:ascii="TH SarabunPSK" w:hAnsi="TH SarabunPSK" w:cs="TH SarabunPSK"/>
          <w:sz w:val="32"/>
          <w:szCs w:val="32"/>
          <w:cs/>
        </w:rPr>
        <w:t xml:space="preserve">) </w:t>
      </w:r>
      <w:r w:rsidRPr="00946A5D">
        <w:rPr>
          <w:rFonts w:ascii="TH SarabunPSK" w:hAnsi="TH SarabunPSK" w:cs="TH SarabunPSK" w:hint="cs"/>
          <w:sz w:val="32"/>
          <w:szCs w:val="32"/>
          <w:cs/>
        </w:rPr>
        <w:t>ใน</w:t>
      </w:r>
      <w:r w:rsidRPr="00946A5D">
        <w:rPr>
          <w:rFonts w:ascii="TH SarabunPSK" w:hAnsi="TH SarabunPSK" w:cs="TH SarabunPSK"/>
          <w:sz w:val="32"/>
          <w:szCs w:val="32"/>
          <w:cs/>
        </w:rPr>
        <w:t>ระดับ</w:t>
      </w:r>
      <w:r w:rsidRPr="00946A5D">
        <w:rPr>
          <w:rFonts w:ascii="TH SarabunPSK" w:hAnsi="TH SarabunPSK" w:cs="TH SarabunPSK" w:hint="cs"/>
          <w:sz w:val="32"/>
          <w:szCs w:val="32"/>
          <w:cs/>
        </w:rPr>
        <w:t>นานาชาติ</w:t>
      </w:r>
      <w:r w:rsidRPr="00946A5D">
        <w:rPr>
          <w:rFonts w:ascii="TH SarabunPSK" w:hAnsi="TH SarabunPSK" w:cs="TH SarabunPSK"/>
          <w:sz w:val="32"/>
          <w:szCs w:val="32"/>
          <w:cs/>
        </w:rPr>
        <w:t xml:space="preserve"> (</w:t>
      </w:r>
      <w:r w:rsidRPr="00946A5D">
        <w:rPr>
          <w:rFonts w:ascii="TH SarabunPSK" w:hAnsi="TH SarabunPSK" w:cs="TH SarabunPSK"/>
          <w:sz w:val="32"/>
          <w:szCs w:val="32"/>
        </w:rPr>
        <w:t xml:space="preserve">Nielsen Sports, 2019, p. </w:t>
      </w:r>
      <w:r w:rsidRPr="00946A5D">
        <w:rPr>
          <w:rFonts w:ascii="TH SarabunPSK" w:hAnsi="TH SarabunPSK" w:cs="TH SarabunPSK"/>
          <w:sz w:val="32"/>
          <w:szCs w:val="32"/>
          <w:cs/>
        </w:rPr>
        <w:t xml:space="preserve">13) </w:t>
      </w:r>
    </w:p>
    <w:p w14:paraId="1ADAD107" w14:textId="14BD2BF4" w:rsidR="00946A5D" w:rsidRPr="00946A5D" w:rsidRDefault="00946A5D" w:rsidP="00946A5D">
      <w:pPr>
        <w:tabs>
          <w:tab w:val="left" w:pos="851"/>
          <w:tab w:val="left" w:pos="1134"/>
          <w:tab w:val="left" w:pos="1560"/>
        </w:tabs>
        <w:jc w:val="thaiDistribute"/>
        <w:rPr>
          <w:rFonts w:ascii="TH SarabunPSK" w:hAnsi="TH SarabunPSK" w:cs="TH SarabunPSK"/>
          <w:sz w:val="32"/>
          <w:szCs w:val="32"/>
        </w:rPr>
      </w:pPr>
      <w:r w:rsidRPr="00946A5D">
        <w:rPr>
          <w:rFonts w:ascii="TH SarabunPSK" w:hAnsi="TH SarabunPSK" w:cs="TH SarabunPSK"/>
          <w:sz w:val="32"/>
          <w:szCs w:val="32"/>
          <w:cs/>
        </w:rPr>
        <w:tab/>
      </w:r>
      <w:r w:rsidRPr="00946A5D">
        <w:rPr>
          <w:rFonts w:ascii="TH SarabunPSK" w:hAnsi="TH SarabunPSK" w:cs="TH SarabunPSK" w:hint="cs"/>
          <w:b/>
          <w:bCs/>
          <w:color w:val="333333"/>
          <w:sz w:val="32"/>
          <w:szCs w:val="32"/>
          <w:cs/>
        </w:rPr>
        <w:t>2.</w:t>
      </w:r>
      <w:r w:rsidRPr="00946A5D">
        <w:rPr>
          <w:rFonts w:ascii="TH SarabunPSK" w:hAnsi="TH SarabunPSK" w:cs="TH SarabunPSK" w:hint="cs"/>
          <w:b/>
          <w:bCs/>
          <w:color w:val="333333"/>
          <w:sz w:val="32"/>
          <w:szCs w:val="32"/>
          <w:cs/>
        </w:rPr>
        <w:tab/>
      </w:r>
      <w:r w:rsidRPr="00946A5D">
        <w:rPr>
          <w:rFonts w:ascii="TH SarabunPSK" w:hAnsi="TH SarabunPSK" w:cs="TH SarabunPSK" w:hint="cs"/>
          <w:b/>
          <w:bCs/>
          <w:sz w:val="32"/>
          <w:szCs w:val="32"/>
          <w:cs/>
        </w:rPr>
        <w:t>สินค้าเสมือนสร้างความสนุกสนาน เพลิดเพลิน</w:t>
      </w:r>
      <w:r w:rsidRPr="00946A5D">
        <w:rPr>
          <w:rFonts w:ascii="TH SarabunPSK" w:hAnsi="TH SarabunPSK" w:cs="TH SarabunPSK" w:hint="cs"/>
          <w:sz w:val="32"/>
          <w:szCs w:val="32"/>
          <w:cs/>
        </w:rPr>
        <w:t xml:space="preserve"> ผู้เล่นสามารถสร้างความสนุกสนานในโลกแห่ง</w:t>
      </w:r>
      <w:r w:rsidRPr="00946A5D">
        <w:rPr>
          <w:rFonts w:ascii="TH SarabunPSK" w:hAnsi="TH SarabunPSK" w:cs="TH SarabunPSK"/>
          <w:sz w:val="32"/>
          <w:szCs w:val="32"/>
          <w:cs/>
        </w:rPr>
        <w:t>เกมออนไลน์ได้ผ่านการใช้และการเก็บสะสมสินค้าเสมือน โดยการกระทำดังกล่าวจะทำให้ผู้เล่นเกิดความเพลิดเพลิน ความสุข และความภาคภูมิใจในตนเอง</w:t>
      </w:r>
      <w:r w:rsidRPr="00946A5D">
        <w:rPr>
          <w:rFonts w:ascii="TH SarabunPSK" w:hAnsi="TH SarabunPSK" w:cs="TH SarabunPSK"/>
          <w:sz w:val="32"/>
          <w:szCs w:val="32"/>
        </w:rPr>
        <w:t xml:space="preserve"> (Cleghorn and Griffths, 2015, p. 93; </w:t>
      </w:r>
      <w:r w:rsidRPr="00946A5D">
        <w:rPr>
          <w:rFonts w:ascii="TH SarabunPSK" w:hAnsi="TH SarabunPSK" w:cs="TH SarabunPSK"/>
          <w:sz w:val="32"/>
          <w:szCs w:val="32"/>
          <w:shd w:val="clear" w:color="auto" w:fill="FCFCFC"/>
        </w:rPr>
        <w:t>Mäntymäki</w:t>
      </w:r>
      <w:r w:rsidRPr="00946A5D">
        <w:rPr>
          <w:rFonts w:ascii="TH SarabunPSK" w:hAnsi="TH SarabunPSK" w:cs="TH SarabunPSK"/>
          <w:sz w:val="32"/>
          <w:szCs w:val="32"/>
        </w:rPr>
        <w:t xml:space="preserve"> and Salo, 2013, p. 287; </w:t>
      </w:r>
      <w:r w:rsidRPr="00946A5D">
        <w:rPr>
          <w:rFonts w:ascii="TH SarabunPSK" w:hAnsi="TH SarabunPSK" w:cs="TH SarabunPSK"/>
          <w:sz w:val="32"/>
          <w:szCs w:val="32"/>
          <w:shd w:val="clear" w:color="auto" w:fill="FCFCFC"/>
        </w:rPr>
        <w:t>Mäntymäki</w:t>
      </w:r>
      <w:r w:rsidRPr="00946A5D">
        <w:rPr>
          <w:rFonts w:ascii="TH SarabunPSK" w:hAnsi="TH SarabunPSK" w:cs="TH SarabunPSK"/>
          <w:sz w:val="32"/>
          <w:szCs w:val="32"/>
        </w:rPr>
        <w:t xml:space="preserve"> and Salo, 2011, p. 2094; Verhagen et al., 2012, p. 491)</w:t>
      </w:r>
      <w:r w:rsidRPr="00946A5D">
        <w:rPr>
          <w:rFonts w:ascii="TH SarabunPSK" w:hAnsi="TH SarabunPSK" w:cs="TH SarabunPSK"/>
          <w:sz w:val="32"/>
          <w:szCs w:val="32"/>
          <w:cs/>
        </w:rPr>
        <w:t xml:space="preserve"> เช่น </w:t>
      </w:r>
      <w:r w:rsidRPr="00946A5D">
        <w:rPr>
          <w:rFonts w:ascii="TH SarabunPSK" w:hAnsi="TH SarabunPSK" w:cs="TH SarabunPSK"/>
          <w:sz w:val="32"/>
          <w:szCs w:val="32"/>
        </w:rPr>
        <w:t xml:space="preserve">EVE online </w:t>
      </w:r>
      <w:r w:rsidRPr="00946A5D">
        <w:rPr>
          <w:rFonts w:ascii="TH SarabunPSK" w:hAnsi="TH SarabunPSK" w:cs="TH SarabunPSK"/>
          <w:sz w:val="32"/>
          <w:szCs w:val="32"/>
          <w:cs/>
        </w:rPr>
        <w:t xml:space="preserve">เกมแนว </w:t>
      </w:r>
      <w:r w:rsidRPr="00946A5D">
        <w:rPr>
          <w:rFonts w:ascii="TH SarabunPSK" w:hAnsi="TH SarabunPSK" w:cs="TH SarabunPSK"/>
          <w:sz w:val="32"/>
          <w:szCs w:val="32"/>
        </w:rPr>
        <w:t>MMORPG</w:t>
      </w:r>
      <w:r w:rsidRPr="00946A5D">
        <w:rPr>
          <w:rFonts w:ascii="TH SarabunPSK" w:hAnsi="TH SarabunPSK" w:cs="TH SarabunPSK"/>
          <w:sz w:val="32"/>
          <w:szCs w:val="32"/>
          <w:cs/>
        </w:rPr>
        <w:t xml:space="preserve"> แนว</w:t>
      </w:r>
      <w:r w:rsidRPr="00946A5D">
        <w:rPr>
          <w:rFonts w:ascii="TH SarabunPSK" w:hAnsi="TH SarabunPSK" w:cs="TH SarabunPSK"/>
          <w:sz w:val="32"/>
          <w:szCs w:val="32"/>
        </w:rPr>
        <w:t xml:space="preserve"> </w:t>
      </w:r>
      <w:r w:rsidRPr="00946A5D">
        <w:rPr>
          <w:rFonts w:ascii="TH SarabunPSK" w:hAnsi="TH SarabunPSK" w:cs="TH SarabunPSK"/>
          <w:color w:val="000000"/>
          <w:sz w:val="32"/>
          <w:szCs w:val="32"/>
        </w:rPr>
        <w:t xml:space="preserve">sci-fi </w:t>
      </w:r>
      <w:r w:rsidRPr="00946A5D">
        <w:rPr>
          <w:rFonts w:ascii="TH SarabunPSK" w:hAnsi="TH SarabunPSK" w:cs="TH SarabunPSK"/>
          <w:color w:val="000000"/>
          <w:sz w:val="32"/>
          <w:szCs w:val="32"/>
          <w:cs/>
        </w:rPr>
        <w:t xml:space="preserve">มีนักสะสมที่รู้จักกันในนาม </w:t>
      </w:r>
      <w:r w:rsidRPr="00946A5D">
        <w:rPr>
          <w:rFonts w:ascii="TH SarabunPSK" w:hAnsi="TH SarabunPSK" w:cs="TH SarabunPSK"/>
          <w:sz w:val="32"/>
          <w:szCs w:val="32"/>
        </w:rPr>
        <w:t>Entity</w:t>
      </w:r>
      <w:r w:rsidRPr="00946A5D">
        <w:rPr>
          <w:rFonts w:ascii="TH SarabunPSK" w:hAnsi="TH SarabunPSK" w:cs="TH SarabunPSK"/>
          <w:sz w:val="32"/>
          <w:szCs w:val="32"/>
          <w:cs/>
        </w:rPr>
        <w:t xml:space="preserve"> เขาได้สะสมไอเท็มเสมือนภายใน</w:t>
      </w:r>
      <w:r w:rsidRPr="00946A5D">
        <w:rPr>
          <w:rFonts w:ascii="TH SarabunPSK" w:hAnsi="TH SarabunPSK" w:cs="TH SarabunPSK" w:hint="cs"/>
          <w:sz w:val="32"/>
          <w:szCs w:val="32"/>
          <w:cs/>
        </w:rPr>
        <w:t xml:space="preserve">เกมอย่างต่อเนื่องมานานกว่า 9 ปี ซึ่งมีสินค้าเสมือนในครอบครองมากกว่า 9,000 ชิ้น โดยมีเหตุผลเพียงเพราะความสุขส่วนบุคคลที่ได้รับจากการกระทำดังกล่าว </w:t>
      </w:r>
      <w:r w:rsidRPr="00946A5D">
        <w:rPr>
          <w:rFonts w:ascii="TH SarabunPSK" w:hAnsi="TH SarabunPSK" w:cs="TH SarabunPSK"/>
          <w:color w:val="000000" w:themeColor="text1"/>
          <w:sz w:val="32"/>
          <w:szCs w:val="32"/>
          <w:cs/>
        </w:rPr>
        <w:t>(</w:t>
      </w:r>
      <w:r w:rsidRPr="00946A5D">
        <w:rPr>
          <w:rFonts w:ascii="TH SarabunPSK" w:hAnsi="TH SarabunPSK" w:cs="TH SarabunPSK"/>
          <w:sz w:val="32"/>
          <w:szCs w:val="32"/>
        </w:rPr>
        <w:t>Lehdonvirta and Castronova, 2014, p. 52</w:t>
      </w:r>
      <w:r w:rsidRPr="00946A5D">
        <w:rPr>
          <w:rFonts w:ascii="TH SarabunPSK" w:hAnsi="TH SarabunPSK" w:cs="TH SarabunPSK"/>
          <w:color w:val="000000" w:themeColor="text1"/>
          <w:sz w:val="32"/>
          <w:szCs w:val="32"/>
        </w:rPr>
        <w:t>)</w:t>
      </w:r>
      <w:r w:rsidRPr="00946A5D">
        <w:rPr>
          <w:rFonts w:ascii="TH SarabunPSK" w:hAnsi="TH SarabunPSK" w:cs="TH SarabunPSK" w:hint="cs"/>
          <w:sz w:val="32"/>
          <w:szCs w:val="32"/>
          <w:cs/>
        </w:rPr>
        <w:t xml:space="preserve"> นอกจากนี้ การปรับแต่งอาวุธ อุปกรณ์ และอวตารภายในเกมออนไลน์ สามารถสร้างความสนุกสนานเพลิดเพลินให้กับผู้เล่นได้เช่นเดียวกัน </w:t>
      </w:r>
      <w:r w:rsidRPr="00946A5D">
        <w:rPr>
          <w:rFonts w:ascii="TH SarabunPSK" w:hAnsi="TH SarabunPSK" w:cs="TH SarabunPSK"/>
          <w:sz w:val="32"/>
          <w:szCs w:val="32"/>
        </w:rPr>
        <w:t>(Guo and Barnes, 2009, pp. 87-88; Stefany, 2014, p. 26)</w:t>
      </w:r>
      <w:r w:rsidRPr="00946A5D">
        <w:rPr>
          <w:rFonts w:ascii="TH SarabunPSK" w:hAnsi="TH SarabunPSK" w:cs="TH SarabunPSK" w:hint="cs"/>
          <w:color w:val="000000"/>
          <w:sz w:val="32"/>
          <w:szCs w:val="32"/>
          <w:cs/>
        </w:rPr>
        <w:t xml:space="preserve">   </w:t>
      </w:r>
    </w:p>
    <w:p w14:paraId="5791CCA3" w14:textId="77777777" w:rsidR="00946A5D" w:rsidRPr="00946A5D" w:rsidRDefault="00946A5D" w:rsidP="00946A5D">
      <w:pPr>
        <w:tabs>
          <w:tab w:val="left" w:pos="851"/>
          <w:tab w:val="left" w:pos="1134"/>
          <w:tab w:val="left" w:pos="1560"/>
        </w:tabs>
        <w:jc w:val="thaiDistribute"/>
        <w:rPr>
          <w:rFonts w:ascii="TH SarabunPSK" w:hAnsi="TH SarabunPSK" w:cs="TH SarabunPSK"/>
          <w:sz w:val="32"/>
          <w:szCs w:val="32"/>
        </w:rPr>
      </w:pPr>
      <w:r w:rsidRPr="00946A5D">
        <w:rPr>
          <w:rFonts w:ascii="TH SarabunPSK" w:hAnsi="TH SarabunPSK" w:cs="TH SarabunPSK"/>
          <w:color w:val="000000"/>
          <w:sz w:val="32"/>
          <w:szCs w:val="32"/>
          <w:cs/>
        </w:rPr>
        <w:tab/>
      </w:r>
      <w:r w:rsidRPr="00946A5D">
        <w:rPr>
          <w:rFonts w:ascii="TH SarabunPSK" w:hAnsi="TH SarabunPSK" w:cs="TH SarabunPSK" w:hint="cs"/>
          <w:b/>
          <w:bCs/>
          <w:color w:val="333333"/>
          <w:sz w:val="32"/>
          <w:szCs w:val="32"/>
          <w:cs/>
        </w:rPr>
        <w:t>3.</w:t>
      </w:r>
      <w:r w:rsidRPr="00946A5D">
        <w:rPr>
          <w:rFonts w:ascii="TH SarabunPSK" w:hAnsi="TH SarabunPSK" w:cs="TH SarabunPSK"/>
          <w:b/>
          <w:bCs/>
          <w:color w:val="333333"/>
          <w:sz w:val="32"/>
          <w:szCs w:val="32"/>
          <w:cs/>
        </w:rPr>
        <w:tab/>
      </w:r>
      <w:r w:rsidRPr="00946A5D">
        <w:rPr>
          <w:rFonts w:ascii="TH SarabunPSK" w:hAnsi="TH SarabunPSK" w:cs="TH SarabunPSK"/>
          <w:b/>
          <w:bCs/>
          <w:sz w:val="32"/>
          <w:szCs w:val="32"/>
          <w:cs/>
        </w:rPr>
        <w:t>สินค้า</w:t>
      </w:r>
      <w:r w:rsidRPr="00946A5D">
        <w:rPr>
          <w:rFonts w:ascii="TH SarabunPSK" w:hAnsi="TH SarabunPSK" w:cs="TH SarabunPSK" w:hint="cs"/>
          <w:b/>
          <w:bCs/>
          <w:sz w:val="32"/>
          <w:szCs w:val="32"/>
          <w:cs/>
        </w:rPr>
        <w:t>เสมือน</w:t>
      </w:r>
      <w:r w:rsidRPr="00946A5D">
        <w:rPr>
          <w:rFonts w:ascii="TH SarabunPSK" w:hAnsi="TH SarabunPSK" w:cs="TH SarabunPSK"/>
          <w:b/>
          <w:bCs/>
          <w:sz w:val="32"/>
          <w:szCs w:val="32"/>
          <w:cs/>
        </w:rPr>
        <w:t>ตอบสนองความต้องการและแก้ปัญหา</w:t>
      </w:r>
      <w:r w:rsidRPr="00946A5D">
        <w:rPr>
          <w:rFonts w:ascii="TH SarabunPSK" w:hAnsi="TH SarabunPSK" w:cs="TH SarabunPSK" w:hint="cs"/>
          <w:color w:val="333333"/>
          <w:sz w:val="32"/>
          <w:szCs w:val="32"/>
          <w:cs/>
        </w:rPr>
        <w:t xml:space="preserve"> </w:t>
      </w:r>
      <w:r w:rsidRPr="00946A5D">
        <w:rPr>
          <w:rFonts w:ascii="TH SarabunPSK" w:hAnsi="TH SarabunPSK" w:cs="TH SarabunPSK" w:hint="cs"/>
          <w:sz w:val="32"/>
          <w:szCs w:val="32"/>
          <w:cs/>
        </w:rPr>
        <w:t>รูปแบบธุรกิจในเกมออนไลน์ ได้ออกแบบและพัฒนาเกมให้มีความสอดคล้องกับการใช้งานสินค้าเสมือน โดยมีจุดมุ่งหมายเพื่อสร้างรายได้จากการขายสินค้าดังกล่าว จึงมีการออกแบบปัญหาหรืออุปสรรคภายในเกม เพื่อทำให้สินค้าเสมือนกลายเป็นที่</w:t>
      </w:r>
      <w:r w:rsidRPr="00946A5D">
        <w:rPr>
          <w:rFonts w:ascii="TH SarabunPSK" w:hAnsi="TH SarabunPSK" w:cs="TH SarabunPSK"/>
          <w:sz w:val="32"/>
          <w:szCs w:val="32"/>
          <w:cs/>
        </w:rPr>
        <w:t>ต้องการ มีประโยชน์ต่อผู้เล่น เพื่อใช้ในการเอาชนะปัญหาหรืออุปสรรคที่ขัดขว้างการเล่น ด้วยการเพิ่มประสิทธิภาพของอวตารและอาวุธที่ใช้ในเกมออนไลน์ (</w:t>
      </w:r>
      <w:r w:rsidRPr="00946A5D">
        <w:rPr>
          <w:rFonts w:ascii="TH SarabunPSK" w:hAnsi="TH SarabunPSK" w:cs="TH SarabunPSK"/>
          <w:sz w:val="32"/>
          <w:szCs w:val="32"/>
        </w:rPr>
        <w:t>Jankowski, 2014, p. 2308; Li, 2012, p. 256</w:t>
      </w:r>
      <w:r w:rsidRPr="00946A5D">
        <w:rPr>
          <w:rFonts w:ascii="TH SarabunPSK" w:hAnsi="TH SarabunPSK" w:cs="TH SarabunPSK"/>
          <w:sz w:val="32"/>
          <w:szCs w:val="32"/>
          <w:cs/>
        </w:rPr>
        <w:t>)</w:t>
      </w:r>
    </w:p>
    <w:p w14:paraId="0F6473EB" w14:textId="77777777" w:rsidR="00946A5D" w:rsidRPr="00946A5D" w:rsidRDefault="00946A5D" w:rsidP="00946A5D">
      <w:pPr>
        <w:tabs>
          <w:tab w:val="left" w:pos="851"/>
          <w:tab w:val="left" w:pos="1134"/>
          <w:tab w:val="left" w:pos="1560"/>
        </w:tabs>
        <w:jc w:val="thaiDistribute"/>
        <w:rPr>
          <w:rFonts w:ascii="TH SarabunPSK" w:hAnsi="TH SarabunPSK" w:cs="TH SarabunPSK"/>
          <w:sz w:val="32"/>
          <w:szCs w:val="32"/>
        </w:rPr>
      </w:pPr>
      <w:r w:rsidRPr="00946A5D">
        <w:rPr>
          <w:rFonts w:ascii="TH SarabunPSK" w:hAnsi="TH SarabunPSK" w:cs="TH SarabunPSK"/>
          <w:sz w:val="32"/>
          <w:szCs w:val="32"/>
          <w:cs/>
        </w:rPr>
        <w:tab/>
      </w:r>
      <w:r w:rsidRPr="00946A5D">
        <w:rPr>
          <w:rFonts w:ascii="TH SarabunPSK" w:hAnsi="TH SarabunPSK" w:cs="TH SarabunPSK"/>
          <w:sz w:val="32"/>
          <w:szCs w:val="32"/>
          <w:cs/>
        </w:rPr>
        <w:tab/>
      </w:r>
      <w:r w:rsidRPr="00946A5D">
        <w:rPr>
          <w:rFonts w:ascii="TH SarabunPSK" w:hAnsi="TH SarabunPSK" w:cs="TH SarabunPSK" w:hint="cs"/>
          <w:sz w:val="32"/>
          <w:szCs w:val="32"/>
          <w:cs/>
        </w:rPr>
        <w:t>กลยุทธ์การออกแบบเกมออนไลน์โดยทั่วไป จะทำการแบ่งเ</w:t>
      </w:r>
      <w:r w:rsidRPr="00946A5D">
        <w:rPr>
          <w:rFonts w:ascii="TH SarabunPSK" w:hAnsi="TH SarabunPSK" w:cs="TH SarabunPSK"/>
          <w:sz w:val="32"/>
          <w:szCs w:val="32"/>
          <w:cs/>
        </w:rPr>
        <w:t>นื้อหา</w:t>
      </w:r>
      <w:r w:rsidRPr="00946A5D">
        <w:rPr>
          <w:rFonts w:ascii="TH SarabunPSK" w:hAnsi="TH SarabunPSK" w:cs="TH SarabunPSK" w:hint="cs"/>
          <w:sz w:val="32"/>
          <w:szCs w:val="32"/>
          <w:cs/>
        </w:rPr>
        <w:t>ออกเป็น เลเวล (</w:t>
      </w:r>
      <w:r w:rsidRPr="00946A5D">
        <w:rPr>
          <w:rFonts w:ascii="TH SarabunPSK" w:hAnsi="TH SarabunPSK" w:cs="TH SarabunPSK"/>
          <w:sz w:val="32"/>
          <w:szCs w:val="32"/>
        </w:rPr>
        <w:t>Level</w:t>
      </w:r>
      <w:r w:rsidRPr="00946A5D">
        <w:rPr>
          <w:rFonts w:ascii="TH SarabunPSK" w:hAnsi="TH SarabunPSK" w:cs="TH SarabunPSK" w:hint="cs"/>
          <w:sz w:val="32"/>
          <w:szCs w:val="32"/>
          <w:cs/>
        </w:rPr>
        <w:t>) ทั้งในแนวตั้งและแนวนอน (</w:t>
      </w:r>
      <w:r w:rsidRPr="00946A5D">
        <w:rPr>
          <w:rFonts w:ascii="TH SarabunPSK" w:hAnsi="TH SarabunPSK" w:cs="TH SarabunPSK"/>
          <w:sz w:val="32"/>
          <w:szCs w:val="32"/>
        </w:rPr>
        <w:t>Flunger, Mladenow and Strauss, 2017, pp. 375-376</w:t>
      </w:r>
      <w:r w:rsidRPr="00946A5D">
        <w:rPr>
          <w:rFonts w:ascii="TH SarabunPSK" w:hAnsi="TH SarabunPSK" w:cs="TH SarabunPSK" w:hint="cs"/>
          <w:sz w:val="32"/>
          <w:szCs w:val="32"/>
          <w:cs/>
        </w:rPr>
        <w:t>) กล่าวคือ เนื้อหาแนวตั้ง มุ่งเน้นที่สถานะความก้าวหน้าของผู้เล่นว่าอยู่ในระดับใด</w:t>
      </w:r>
      <w:r w:rsidRPr="00946A5D">
        <w:rPr>
          <w:rFonts w:ascii="TH SarabunPSK" w:hAnsi="TH SarabunPSK" w:cs="TH SarabunPSK"/>
          <w:sz w:val="32"/>
          <w:szCs w:val="32"/>
        </w:rPr>
        <w:t xml:space="preserve"> </w:t>
      </w:r>
      <w:r w:rsidRPr="00946A5D">
        <w:rPr>
          <w:rFonts w:ascii="TH SarabunPSK" w:hAnsi="TH SarabunPSK" w:cs="TH SarabunPSK" w:hint="cs"/>
          <w:sz w:val="32"/>
          <w:szCs w:val="32"/>
          <w:cs/>
        </w:rPr>
        <w:t>เช่น การพัฒนา</w:t>
      </w:r>
      <w:r w:rsidRPr="00946A5D">
        <w:rPr>
          <w:rFonts w:ascii="TH SarabunPSK" w:hAnsi="TH SarabunPSK" w:cs="TH SarabunPSK" w:hint="cs"/>
          <w:sz w:val="32"/>
          <w:szCs w:val="32"/>
          <w:cs/>
        </w:rPr>
        <w:lastRenderedPageBreak/>
        <w:t>อวตารของผู้เล่น จะเริ่มต้นจากอวตารที่มีเลเวลในระดับต่ำ ประสบการณ์น้อย และยังไม่ได้รับการฝึกฝน แต่หากอวตารได้ทำ</w:t>
      </w:r>
      <w:r w:rsidRPr="00946A5D">
        <w:rPr>
          <w:rFonts w:ascii="TH SarabunPSK" w:hAnsi="TH SarabunPSK" w:cs="TH SarabunPSK"/>
          <w:sz w:val="32"/>
          <w:szCs w:val="32"/>
          <w:cs/>
        </w:rPr>
        <w:t>ภารกิจ (</w:t>
      </w:r>
      <w:r w:rsidRPr="00946A5D">
        <w:rPr>
          <w:rFonts w:ascii="TH SarabunPSK" w:hAnsi="TH SarabunPSK" w:cs="TH SarabunPSK"/>
          <w:color w:val="202124"/>
          <w:sz w:val="32"/>
          <w:szCs w:val="32"/>
          <w:lang w:val="en"/>
        </w:rPr>
        <w:t>Quest</w:t>
      </w:r>
      <w:r w:rsidRPr="00946A5D">
        <w:rPr>
          <w:rFonts w:ascii="TH SarabunPSK" w:hAnsi="TH SarabunPSK" w:cs="TH SarabunPSK"/>
          <w:sz w:val="32"/>
          <w:szCs w:val="32"/>
          <w:cs/>
        </w:rPr>
        <w:t>)</w:t>
      </w:r>
      <w:r w:rsidRPr="00946A5D">
        <w:rPr>
          <w:rFonts w:ascii="TH SarabunPSK" w:hAnsi="TH SarabunPSK" w:cs="TH SarabunPSK" w:hint="cs"/>
          <w:sz w:val="32"/>
          <w:szCs w:val="32"/>
          <w:cs/>
        </w:rPr>
        <w:t xml:space="preserve"> ที่ถูกกำหนดภายในเกมเสร็จสิ้น จะทำให้อวตารมีประสบการณ์และมีความแข็งแกร่งมากขึ้น ระดับเลเวลก็จะสูงเพิ่มขึ้นตามไปด้วย ส่วนเนื้อหาแนวนอน เป็นการแบ่งระดับความยากง่ายของการเล่นในมิติที่แตกต่างกัน เช่น ระดับเนื้อหาของผู้เล่นที่มีความชำนาญ (</w:t>
      </w:r>
      <w:r w:rsidRPr="00946A5D">
        <w:rPr>
          <w:rFonts w:ascii="TH SarabunPSK" w:hAnsi="TH SarabunPSK" w:cs="TH SarabunPSK"/>
          <w:sz w:val="32"/>
          <w:szCs w:val="32"/>
        </w:rPr>
        <w:t>Pro player</w:t>
      </w:r>
      <w:r w:rsidRPr="00946A5D">
        <w:rPr>
          <w:rFonts w:ascii="TH SarabunPSK" w:hAnsi="TH SarabunPSK" w:cs="TH SarabunPSK" w:hint="cs"/>
          <w:sz w:val="32"/>
          <w:szCs w:val="32"/>
          <w:cs/>
        </w:rPr>
        <w:t>) จะมีอุปสรรคและสิ่งกีดขวางการเล่นภายในเกมมากกว่า ผู้เล่นหน้าใหม่ (</w:t>
      </w:r>
      <w:r w:rsidRPr="00946A5D">
        <w:rPr>
          <w:rFonts w:ascii="TH SarabunPSK" w:hAnsi="TH SarabunPSK" w:cs="TH SarabunPSK"/>
          <w:sz w:val="32"/>
          <w:szCs w:val="32"/>
        </w:rPr>
        <w:t>Beginner</w:t>
      </w:r>
      <w:r w:rsidRPr="00946A5D">
        <w:rPr>
          <w:rFonts w:ascii="TH SarabunPSK" w:hAnsi="TH SarabunPSK" w:cs="TH SarabunPSK" w:hint="cs"/>
          <w:sz w:val="32"/>
          <w:szCs w:val="32"/>
          <w:cs/>
        </w:rPr>
        <w:t xml:space="preserve">) ที่พึ่งหัดเล่น สิ่งเหล่านี้จะเป็นตัวกระตุ้นให้เกิดความต้องการซื้อสินค้าเสมือน </w:t>
      </w:r>
    </w:p>
    <w:p w14:paraId="7A2B981F" w14:textId="1BBFA4A9" w:rsidR="00946A5D" w:rsidRDefault="00946A5D" w:rsidP="00946A5D">
      <w:pPr>
        <w:tabs>
          <w:tab w:val="left" w:pos="851"/>
        </w:tabs>
        <w:jc w:val="thaiDistribute"/>
        <w:rPr>
          <w:rFonts w:ascii="TH SarabunPSK" w:hAnsi="TH SarabunPSK" w:cs="TH SarabunPSK"/>
          <w:b/>
          <w:bCs/>
          <w:sz w:val="36"/>
          <w:szCs w:val="36"/>
        </w:rPr>
      </w:pPr>
      <w:r w:rsidRPr="00946A5D">
        <w:rPr>
          <w:rFonts w:ascii="TH SarabunPSK" w:hAnsi="TH SarabunPSK" w:cs="TH SarabunPSK"/>
          <w:sz w:val="32"/>
          <w:szCs w:val="32"/>
          <w:cs/>
        </w:rPr>
        <w:tab/>
      </w:r>
      <w:r w:rsidRPr="00946A5D">
        <w:rPr>
          <w:rFonts w:ascii="TH SarabunPSK" w:hAnsi="TH SarabunPSK" w:cs="TH SarabunPSK" w:hint="cs"/>
          <w:sz w:val="32"/>
          <w:szCs w:val="32"/>
          <w:cs/>
        </w:rPr>
        <w:t>อย่างไรก็ตาม นักพัฒนาเกมควรให้ความสมดุลระหว่างอุปสรรคการในเล่นกับความสนุกสนานที่ได้รับ กล่าวคือ การกำหนดอุปสรรคกีดขวางในเกมที่ยากและซับซ้อนจนเกินไป เพื่อมุ่งขายสินค้าเสมือนให้มากขึ้น อาจผู้เล่นต้องใช้ความพยายามมากเกินไปจนเกิดความเบื่อหน่าย และเลิกเล่นในที่สุด (</w:t>
      </w:r>
      <w:r w:rsidRPr="00946A5D">
        <w:rPr>
          <w:rFonts w:ascii="TH SarabunPSK" w:hAnsi="TH SarabunPSK" w:cs="TH SarabunPSK"/>
          <w:sz w:val="32"/>
          <w:szCs w:val="32"/>
        </w:rPr>
        <w:t>Hamari et al., 2017, p. 543</w:t>
      </w:r>
      <w:r w:rsidRPr="00946A5D">
        <w:rPr>
          <w:rFonts w:ascii="TH SarabunPSK" w:hAnsi="TH SarabunPSK" w:cs="TH SarabunPSK" w:hint="cs"/>
          <w:sz w:val="32"/>
          <w:szCs w:val="32"/>
          <w:cs/>
        </w:rPr>
        <w:t>)</w:t>
      </w:r>
    </w:p>
    <w:p w14:paraId="54128B00" w14:textId="77777777" w:rsidR="00946A5D" w:rsidRDefault="00946A5D" w:rsidP="00946A5D">
      <w:pPr>
        <w:tabs>
          <w:tab w:val="left" w:pos="851"/>
        </w:tabs>
        <w:jc w:val="thaiDistribute"/>
        <w:rPr>
          <w:rFonts w:ascii="TH SarabunPSK" w:hAnsi="TH SarabunPSK" w:cs="TH SarabunPSK"/>
          <w:b/>
          <w:bCs/>
          <w:sz w:val="36"/>
          <w:szCs w:val="36"/>
        </w:rPr>
      </w:pPr>
    </w:p>
    <w:p w14:paraId="41F3A27B" w14:textId="77777777" w:rsidR="00946A5D" w:rsidRPr="00946A5D" w:rsidRDefault="00946A5D" w:rsidP="00946A5D">
      <w:pPr>
        <w:tabs>
          <w:tab w:val="left" w:pos="851"/>
          <w:tab w:val="left" w:pos="1134"/>
          <w:tab w:val="left" w:pos="1560"/>
        </w:tabs>
        <w:jc w:val="thaiDistribute"/>
        <w:rPr>
          <w:rFonts w:ascii="TH SarabunPSK" w:hAnsi="TH SarabunPSK" w:cs="TH SarabunPSK"/>
          <w:b/>
          <w:bCs/>
          <w:sz w:val="32"/>
          <w:szCs w:val="32"/>
        </w:rPr>
      </w:pPr>
      <w:r w:rsidRPr="00946A5D">
        <w:rPr>
          <w:rFonts w:ascii="TH SarabunPSK" w:hAnsi="TH SarabunPSK" w:cs="TH SarabunPSK" w:hint="cs"/>
          <w:b/>
          <w:bCs/>
          <w:color w:val="333333"/>
          <w:sz w:val="32"/>
          <w:szCs w:val="32"/>
          <w:cs/>
        </w:rPr>
        <w:t>โครงสร้างตลาดของสินค้าเสมือน</w:t>
      </w:r>
    </w:p>
    <w:p w14:paraId="3AAD2239" w14:textId="77777777" w:rsidR="00946A5D" w:rsidRDefault="00946A5D" w:rsidP="00946A5D">
      <w:pPr>
        <w:tabs>
          <w:tab w:val="left" w:pos="851"/>
        </w:tabs>
        <w:jc w:val="thaiDistribute"/>
        <w:rPr>
          <w:rFonts w:ascii="TH SarabunPSK" w:hAnsi="TH SarabunPSK" w:cs="TH SarabunPSK"/>
          <w:b/>
          <w:bCs/>
          <w:color w:val="000000"/>
          <w:sz w:val="32"/>
          <w:szCs w:val="32"/>
        </w:rPr>
      </w:pPr>
      <w:r w:rsidRPr="00946A5D">
        <w:rPr>
          <w:rFonts w:ascii="TH SarabunPSK" w:hAnsi="TH SarabunPSK" w:cs="TH SarabunPSK"/>
          <w:b/>
          <w:bCs/>
          <w:sz w:val="32"/>
          <w:szCs w:val="32"/>
          <w:cs/>
        </w:rPr>
        <w:tab/>
      </w:r>
      <w:r w:rsidRPr="00946A5D">
        <w:rPr>
          <w:rFonts w:ascii="TH SarabunPSK" w:hAnsi="TH SarabunPSK" w:cs="TH SarabunPSK" w:hint="cs"/>
          <w:sz w:val="32"/>
          <w:szCs w:val="32"/>
          <w:cs/>
        </w:rPr>
        <w:t xml:space="preserve">คำว่า </w:t>
      </w:r>
      <w:r w:rsidRPr="00946A5D">
        <w:rPr>
          <w:rFonts w:ascii="TH SarabunPSK" w:hAnsi="TH SarabunPSK" w:cs="TH SarabunPSK"/>
          <w:sz w:val="32"/>
          <w:szCs w:val="32"/>
        </w:rPr>
        <w:t>‘</w:t>
      </w:r>
      <w:r w:rsidRPr="00946A5D">
        <w:rPr>
          <w:rFonts w:ascii="TH SarabunPSK" w:hAnsi="TH SarabunPSK" w:cs="TH SarabunPSK" w:hint="cs"/>
          <w:sz w:val="32"/>
          <w:szCs w:val="32"/>
          <w:cs/>
        </w:rPr>
        <w:t>ตลาด</w:t>
      </w:r>
      <w:r w:rsidRPr="00946A5D">
        <w:rPr>
          <w:rFonts w:ascii="TH SarabunPSK" w:hAnsi="TH SarabunPSK" w:cs="TH SarabunPSK"/>
          <w:sz w:val="32"/>
          <w:szCs w:val="32"/>
        </w:rPr>
        <w:t>’</w:t>
      </w:r>
      <w:r w:rsidRPr="00946A5D">
        <w:rPr>
          <w:rFonts w:ascii="TH SarabunPSK" w:hAnsi="TH SarabunPSK" w:cs="TH SarabunPSK" w:hint="cs"/>
          <w:sz w:val="32"/>
          <w:szCs w:val="32"/>
          <w:cs/>
        </w:rPr>
        <w:t xml:space="preserve"> ในที่นี้เป็นการกล่าวถึง สถานที่ที่เป็นศูนย์กลางระหว่างผู้ซื้อและผู้ขาย เพื่อทำการซื้อขายแลกเปลี่ยนสินค้าเสมือน มีความหมายครอบคลุมถึงการค้าทั้งหมดที่เกิดขึ้นในระบบเศรษฐกิจเสมือนของเกมออนไลน์ โดยผู้ซื้อและผู้ขายในที่นี้ แบ่งได้ออกเป็น 2 กลุ่ม คือ 1) ผู้เล่นเกมออนไลน์ และ 2) ผู้เผยแพร่และให้บริการเกมออนไลน์ ซึ่งจะใช้ตัวละครที่ผู้เล่นไม่ได้ควบคุม หรือที่เรียกว่า </w:t>
      </w:r>
      <w:r w:rsidRPr="00946A5D">
        <w:rPr>
          <w:rFonts w:ascii="TH SarabunPSK" w:hAnsi="TH SarabunPSK" w:cs="TH SarabunPSK"/>
          <w:sz w:val="32"/>
          <w:szCs w:val="32"/>
        </w:rPr>
        <w:t>NPC (</w:t>
      </w:r>
      <w:r w:rsidRPr="00946A5D">
        <w:rPr>
          <w:rFonts w:ascii="TH SarabunPSK" w:hAnsi="TH SarabunPSK" w:cs="TH SarabunPSK"/>
          <w:sz w:val="32"/>
          <w:szCs w:val="32"/>
          <w:shd w:val="clear" w:color="auto" w:fill="FFFFFF"/>
          <w:lang w:val="en"/>
        </w:rPr>
        <w:t>Non-player character</w:t>
      </w:r>
      <w:r w:rsidRPr="00946A5D">
        <w:rPr>
          <w:rFonts w:ascii="TH SarabunPSK" w:hAnsi="TH SarabunPSK" w:cs="TH SarabunPSK"/>
          <w:sz w:val="32"/>
          <w:szCs w:val="32"/>
        </w:rPr>
        <w:t xml:space="preserve">) </w:t>
      </w:r>
      <w:r w:rsidRPr="00946A5D">
        <w:rPr>
          <w:rFonts w:ascii="TH SarabunPSK" w:hAnsi="TH SarabunPSK" w:cs="TH SarabunPSK" w:hint="cs"/>
          <w:sz w:val="32"/>
          <w:szCs w:val="32"/>
          <w:cs/>
        </w:rPr>
        <w:t>ถูกควบคุมด้วยคอมพิวเตอร์ผ่าน ปัญญาประดิษฐ์ (</w:t>
      </w:r>
      <w:r w:rsidRPr="00946A5D">
        <w:rPr>
          <w:rFonts w:ascii="TH SarabunPSK" w:hAnsi="TH SarabunPSK" w:cs="TH SarabunPSK"/>
          <w:sz w:val="32"/>
          <w:szCs w:val="32"/>
        </w:rPr>
        <w:t>Artificial intelligence:</w:t>
      </w:r>
      <w:r w:rsidRPr="00946A5D">
        <w:rPr>
          <w:rFonts w:ascii="TH SarabunPSK" w:hAnsi="TH SarabunPSK" w:cs="TH SarabunPSK"/>
          <w:sz w:val="32"/>
          <w:szCs w:val="32"/>
          <w:cs/>
        </w:rPr>
        <w:t xml:space="preserve"> </w:t>
      </w:r>
      <w:r w:rsidRPr="00946A5D">
        <w:rPr>
          <w:rFonts w:ascii="TH SarabunPSK" w:hAnsi="TH SarabunPSK" w:cs="TH SarabunPSK"/>
          <w:sz w:val="32"/>
          <w:szCs w:val="32"/>
        </w:rPr>
        <w:t>AI</w:t>
      </w:r>
      <w:r w:rsidRPr="00946A5D">
        <w:rPr>
          <w:rFonts w:ascii="TH SarabunPSK" w:hAnsi="TH SarabunPSK" w:cs="TH SarabunPSK" w:hint="cs"/>
          <w:sz w:val="32"/>
          <w:szCs w:val="32"/>
          <w:cs/>
        </w:rPr>
        <w:t xml:space="preserve">) ในการทำหน้าที่แทน จากหลักเกณฑ์ดังกล่าว สามารถจำแนกโครงสร้างตลาดสินค้าเสมือนในเกมออนไลน์ได้ออกเป็น 7 รูปแบบ </w:t>
      </w:r>
      <w:r w:rsidRPr="00946A5D">
        <w:rPr>
          <w:rFonts w:ascii="TH SarabunPSK" w:hAnsi="TH SarabunPSK" w:cs="TH SarabunPSK"/>
          <w:color w:val="000000" w:themeColor="text1"/>
          <w:sz w:val="32"/>
          <w:szCs w:val="32"/>
          <w:cs/>
        </w:rPr>
        <w:t>(</w:t>
      </w:r>
      <w:r w:rsidRPr="00946A5D">
        <w:rPr>
          <w:rFonts w:ascii="TH SarabunPSK" w:hAnsi="TH SarabunPSK" w:cs="TH SarabunPSK"/>
          <w:sz w:val="32"/>
          <w:szCs w:val="32"/>
        </w:rPr>
        <w:t>Lehdonvirta and Castronova, 2014, p. 85</w:t>
      </w:r>
      <w:r w:rsidRPr="00946A5D">
        <w:rPr>
          <w:rFonts w:ascii="TH SarabunPSK" w:hAnsi="TH SarabunPSK" w:cs="TH SarabunPSK"/>
          <w:color w:val="000000" w:themeColor="text1"/>
          <w:sz w:val="32"/>
          <w:szCs w:val="32"/>
        </w:rPr>
        <w:t>)</w:t>
      </w:r>
      <w:r w:rsidRPr="00946A5D">
        <w:rPr>
          <w:rFonts w:ascii="TH SarabunPSK" w:hAnsi="TH SarabunPSK" w:cs="TH SarabunPSK" w:hint="cs"/>
          <w:sz w:val="32"/>
          <w:szCs w:val="32"/>
          <w:cs/>
        </w:rPr>
        <w:t xml:space="preserve"> ดังนี้</w:t>
      </w:r>
    </w:p>
    <w:p w14:paraId="7ACD6539" w14:textId="5354D0F2" w:rsidR="00946A5D" w:rsidRPr="00946A5D" w:rsidRDefault="00946A5D" w:rsidP="00946A5D">
      <w:pPr>
        <w:tabs>
          <w:tab w:val="left" w:pos="851"/>
        </w:tabs>
        <w:jc w:val="thaiDistribute"/>
        <w:rPr>
          <w:rFonts w:ascii="TH SarabunPSK" w:hAnsi="TH SarabunPSK" w:cs="TH SarabunPSK"/>
          <w:b/>
          <w:bCs/>
          <w:color w:val="000000"/>
          <w:sz w:val="36"/>
          <w:szCs w:val="36"/>
        </w:rPr>
      </w:pPr>
      <w:r>
        <w:rPr>
          <w:rFonts w:ascii="TH SarabunPSK" w:hAnsi="TH SarabunPSK" w:cs="TH SarabunPSK"/>
          <w:sz w:val="32"/>
          <w:szCs w:val="32"/>
          <w:cs/>
        </w:rPr>
        <w:tab/>
      </w:r>
      <w:r w:rsidRPr="00946A5D">
        <w:rPr>
          <w:rFonts w:ascii="TH SarabunPSK" w:hAnsi="TH SarabunPSK" w:cs="TH SarabunPSK" w:hint="cs"/>
          <w:sz w:val="32"/>
          <w:szCs w:val="32"/>
          <w:cs/>
        </w:rPr>
        <w:t xml:space="preserve">รูปแบบที่ </w:t>
      </w:r>
      <w:r w:rsidRPr="00946A5D">
        <w:rPr>
          <w:rFonts w:ascii="TH SarabunPSK" w:hAnsi="TH SarabunPSK" w:cs="TH SarabunPSK"/>
          <w:sz w:val="32"/>
          <w:szCs w:val="32"/>
        </w:rPr>
        <w:t xml:space="preserve">1 </w:t>
      </w:r>
      <w:r w:rsidRPr="00946A5D">
        <w:rPr>
          <w:rFonts w:ascii="TH SarabunPSK" w:hAnsi="TH SarabunPSK" w:cs="TH SarabunPSK" w:hint="cs"/>
          <w:sz w:val="32"/>
          <w:szCs w:val="32"/>
          <w:cs/>
        </w:rPr>
        <w:t>ไม่มีตลาด (</w:t>
      </w:r>
      <w:r w:rsidRPr="00946A5D">
        <w:rPr>
          <w:rFonts w:ascii="TH SarabunPSK" w:hAnsi="TH SarabunPSK" w:cs="TH SarabunPSK"/>
          <w:sz w:val="32"/>
          <w:szCs w:val="32"/>
        </w:rPr>
        <w:t>No market</w:t>
      </w:r>
      <w:r w:rsidRPr="00946A5D">
        <w:rPr>
          <w:rFonts w:ascii="TH SarabunPSK" w:hAnsi="TH SarabunPSK" w:cs="TH SarabunPSK" w:hint="cs"/>
          <w:sz w:val="32"/>
          <w:szCs w:val="32"/>
          <w:cs/>
        </w:rPr>
        <w:t>) เป็นการกำหนดให้ผู้เล่นไม่สามารถซื้อขายแลกเปลี่ยนสินค้าเสมือนระหว่างกันได้ โดยไม่อนุญาตให้ผู้เล่นทำหน้าที่ทั้งผู้ซื้อและผู้ขาย ลักษณะดังกล่าวจะเกิดขึ้นในกรณีสินค้าเสมือนที่หายากมาก และถูกออกแบบมาให้มีคุณค่าเชิงสัญญะ (</w:t>
      </w:r>
      <w:r w:rsidRPr="00946A5D">
        <w:rPr>
          <w:rFonts w:ascii="TH SarabunPSK" w:hAnsi="TH SarabunPSK" w:cs="TH SarabunPSK"/>
          <w:sz w:val="32"/>
          <w:szCs w:val="32"/>
        </w:rPr>
        <w:t>Signal value</w:t>
      </w:r>
      <w:r w:rsidRPr="00946A5D">
        <w:rPr>
          <w:rFonts w:ascii="TH SarabunPSK" w:hAnsi="TH SarabunPSK" w:cs="TH SarabunPSK" w:hint="cs"/>
          <w:sz w:val="32"/>
          <w:szCs w:val="32"/>
          <w:cs/>
        </w:rPr>
        <w:t>)</w:t>
      </w:r>
      <w:r w:rsidRPr="00946A5D">
        <w:rPr>
          <w:rFonts w:ascii="TH SarabunPSK" w:hAnsi="TH SarabunPSK" w:cs="TH SarabunPSK"/>
          <w:sz w:val="32"/>
          <w:szCs w:val="32"/>
        </w:rPr>
        <w:t xml:space="preserve"> </w:t>
      </w:r>
      <w:r w:rsidRPr="00946A5D">
        <w:rPr>
          <w:rFonts w:ascii="TH SarabunPSK" w:hAnsi="TH SarabunPSK" w:cs="TH SarabunPSK" w:hint="cs"/>
          <w:sz w:val="32"/>
          <w:szCs w:val="32"/>
          <w:cs/>
        </w:rPr>
        <w:t>ที่แสดงถึงประการณ์ของผู้เล่น โดยผู้เผยแพร่และให้บริการเกมออนไลน์จะมอบสินค้าดังกล่าวเนื่องให้วาระโอกาสสำคัญ เช่น การมอบไอเท็มหายากให้กับผู้ชนะเลิศในการแข่งขันที่จัดขึ้นอย่างเป็นทางการ เป็นต้น</w:t>
      </w:r>
    </w:p>
    <w:p w14:paraId="678C310E" w14:textId="77E0C7D3" w:rsidR="00946A5D" w:rsidRPr="00946A5D" w:rsidRDefault="00946A5D" w:rsidP="00946A5D">
      <w:pPr>
        <w:tabs>
          <w:tab w:val="left" w:pos="851"/>
          <w:tab w:val="left" w:pos="1134"/>
          <w:tab w:val="left" w:pos="1560"/>
        </w:tabs>
        <w:jc w:val="thaiDistribute"/>
        <w:rPr>
          <w:rFonts w:ascii="TH SarabunPSK" w:hAnsi="TH SarabunPSK" w:cs="TH SarabunPSK"/>
          <w:spacing w:val="-4"/>
          <w:sz w:val="32"/>
          <w:szCs w:val="32"/>
        </w:rPr>
      </w:pPr>
      <w:r>
        <w:rPr>
          <w:rFonts w:ascii="TH SarabunPSK" w:hAnsi="TH SarabunPSK" w:cs="TH SarabunPSK"/>
          <w:spacing w:val="-4"/>
          <w:sz w:val="32"/>
          <w:szCs w:val="32"/>
          <w:cs/>
        </w:rPr>
        <w:tab/>
      </w:r>
      <w:r w:rsidRPr="00946A5D">
        <w:rPr>
          <w:rFonts w:ascii="TH SarabunPSK" w:hAnsi="TH SarabunPSK" w:cs="TH SarabunPSK" w:hint="cs"/>
          <w:spacing w:val="-4"/>
          <w:sz w:val="32"/>
          <w:szCs w:val="32"/>
          <w:cs/>
        </w:rPr>
        <w:t>รูปแบบที่ 2 ตลาดผู้ซื้อรายเดียว</w:t>
      </w:r>
      <w:r w:rsidRPr="00946A5D">
        <w:rPr>
          <w:rFonts w:ascii="TH SarabunPSK" w:hAnsi="TH SarabunPSK" w:cs="TH SarabunPSK"/>
          <w:spacing w:val="-4"/>
          <w:sz w:val="32"/>
          <w:szCs w:val="32"/>
        </w:rPr>
        <w:t xml:space="preserve"> (Monopsony) </w:t>
      </w:r>
      <w:r w:rsidRPr="00946A5D">
        <w:rPr>
          <w:rFonts w:ascii="TH SarabunPSK" w:hAnsi="TH SarabunPSK" w:cs="TH SarabunPSK" w:hint="cs"/>
          <w:spacing w:val="-4"/>
          <w:sz w:val="32"/>
          <w:szCs w:val="32"/>
          <w:cs/>
        </w:rPr>
        <w:t xml:space="preserve">เป็นตลาดที่ </w:t>
      </w:r>
      <w:r w:rsidRPr="00946A5D">
        <w:rPr>
          <w:rFonts w:ascii="TH SarabunPSK" w:hAnsi="TH SarabunPSK" w:cs="TH SarabunPSK"/>
          <w:spacing w:val="-4"/>
          <w:sz w:val="32"/>
          <w:szCs w:val="32"/>
        </w:rPr>
        <w:t xml:space="preserve">NPC </w:t>
      </w:r>
      <w:r w:rsidRPr="00946A5D">
        <w:rPr>
          <w:rFonts w:ascii="TH SarabunPSK" w:hAnsi="TH SarabunPSK" w:cs="TH SarabunPSK" w:hint="cs"/>
          <w:spacing w:val="-4"/>
          <w:sz w:val="32"/>
          <w:szCs w:val="32"/>
          <w:cs/>
        </w:rPr>
        <w:t xml:space="preserve">ทำหน้าที่เป็นผู้ซื้อสินค้าเสมือนแต่เพียงผู้เดียว โดย </w:t>
      </w:r>
      <w:r w:rsidRPr="00946A5D">
        <w:rPr>
          <w:rFonts w:ascii="TH SarabunPSK" w:hAnsi="TH SarabunPSK" w:cs="TH SarabunPSK"/>
          <w:spacing w:val="-4"/>
          <w:sz w:val="32"/>
          <w:szCs w:val="32"/>
        </w:rPr>
        <w:t xml:space="preserve">NPC </w:t>
      </w:r>
      <w:r w:rsidRPr="00946A5D">
        <w:rPr>
          <w:rFonts w:ascii="TH SarabunPSK" w:hAnsi="TH SarabunPSK" w:cs="TH SarabunPSK" w:hint="cs"/>
          <w:spacing w:val="-4"/>
          <w:sz w:val="32"/>
          <w:szCs w:val="32"/>
          <w:cs/>
        </w:rPr>
        <w:t>จะกำหนดราคารับซื้อคงที่ (</w:t>
      </w:r>
      <w:r w:rsidRPr="00946A5D">
        <w:rPr>
          <w:rFonts w:ascii="TH SarabunPSK" w:hAnsi="TH SarabunPSK" w:cs="TH SarabunPSK"/>
          <w:spacing w:val="-4"/>
          <w:sz w:val="32"/>
          <w:szCs w:val="32"/>
        </w:rPr>
        <w:t>fixed price</w:t>
      </w:r>
      <w:r w:rsidRPr="00946A5D">
        <w:rPr>
          <w:rFonts w:ascii="TH SarabunPSK" w:hAnsi="TH SarabunPSK" w:cs="TH SarabunPSK" w:hint="cs"/>
          <w:spacing w:val="-4"/>
          <w:sz w:val="32"/>
          <w:szCs w:val="32"/>
          <w:cs/>
        </w:rPr>
        <w:t xml:space="preserve">) โดยไม่จำกัดจำนวนที่รับซื้อ ซึ่งช่วยลดความเสี่ยงในกรณีที่ผู้เล่นขายสินค้าเสมือนได้ในราคาต่ำเกินไป อย่างไรก็ตาม โครงสร้างตลาดนี้ เป็นการลดความตื่นเต้นและความสนุกสนานภายในเกม ที่เกิดจากการเจรจาต่อรองราคาระหว่างผู้เล่นด้วยกันเอง </w:t>
      </w:r>
    </w:p>
    <w:p w14:paraId="0842C7F2" w14:textId="77777777" w:rsidR="00946A5D" w:rsidRPr="00946A5D" w:rsidRDefault="00946A5D" w:rsidP="00946A5D">
      <w:pPr>
        <w:tabs>
          <w:tab w:val="left" w:pos="851"/>
          <w:tab w:val="left" w:pos="1134"/>
          <w:tab w:val="left" w:pos="1560"/>
        </w:tabs>
        <w:jc w:val="thaiDistribute"/>
        <w:rPr>
          <w:rFonts w:ascii="TH SarabunPSK" w:hAnsi="TH SarabunPSK" w:cs="TH SarabunPSK"/>
          <w:spacing w:val="-4"/>
          <w:sz w:val="32"/>
          <w:szCs w:val="32"/>
        </w:rPr>
      </w:pPr>
      <w:r w:rsidRPr="00946A5D">
        <w:rPr>
          <w:rFonts w:ascii="TH SarabunPSK" w:hAnsi="TH SarabunPSK" w:cs="TH SarabunPSK"/>
          <w:color w:val="303030"/>
          <w:sz w:val="32"/>
          <w:szCs w:val="32"/>
          <w:cs/>
        </w:rPr>
        <w:tab/>
      </w:r>
      <w:r w:rsidRPr="00946A5D">
        <w:rPr>
          <w:rFonts w:ascii="TH SarabunPSK" w:hAnsi="TH SarabunPSK" w:cs="TH SarabunPSK" w:hint="cs"/>
          <w:color w:val="303030"/>
          <w:spacing w:val="-4"/>
          <w:sz w:val="32"/>
          <w:szCs w:val="32"/>
          <w:cs/>
        </w:rPr>
        <w:t>รูปแบบที่ 3 ตลาดผู้ขายรายเดียว (</w:t>
      </w:r>
      <w:r w:rsidRPr="00946A5D">
        <w:rPr>
          <w:rFonts w:ascii="TH SarabunPSK" w:hAnsi="TH SarabunPSK" w:cs="TH SarabunPSK"/>
          <w:color w:val="303030"/>
          <w:spacing w:val="-4"/>
          <w:sz w:val="32"/>
          <w:szCs w:val="32"/>
        </w:rPr>
        <w:t>Monopoly</w:t>
      </w:r>
      <w:r w:rsidRPr="00946A5D">
        <w:rPr>
          <w:rFonts w:ascii="TH SarabunPSK" w:hAnsi="TH SarabunPSK" w:cs="TH SarabunPSK" w:hint="cs"/>
          <w:color w:val="303030"/>
          <w:spacing w:val="-4"/>
          <w:sz w:val="32"/>
          <w:szCs w:val="32"/>
          <w:cs/>
        </w:rPr>
        <w:t xml:space="preserve">) </w:t>
      </w:r>
      <w:r w:rsidRPr="00946A5D">
        <w:rPr>
          <w:rFonts w:ascii="TH SarabunPSK" w:hAnsi="TH SarabunPSK" w:cs="TH SarabunPSK" w:hint="cs"/>
          <w:spacing w:val="-4"/>
          <w:sz w:val="32"/>
          <w:szCs w:val="32"/>
          <w:cs/>
        </w:rPr>
        <w:t>เป็นตลาดที่</w:t>
      </w:r>
      <w:r w:rsidRPr="00946A5D">
        <w:rPr>
          <w:rFonts w:ascii="TH SarabunPSK" w:hAnsi="TH SarabunPSK" w:cs="TH SarabunPSK"/>
          <w:spacing w:val="-4"/>
          <w:sz w:val="32"/>
          <w:szCs w:val="32"/>
        </w:rPr>
        <w:t xml:space="preserve"> NPC </w:t>
      </w:r>
      <w:r w:rsidRPr="00946A5D">
        <w:rPr>
          <w:rFonts w:ascii="TH SarabunPSK" w:hAnsi="TH SarabunPSK" w:cs="TH SarabunPSK" w:hint="cs"/>
          <w:spacing w:val="-4"/>
          <w:sz w:val="32"/>
          <w:szCs w:val="32"/>
          <w:cs/>
        </w:rPr>
        <w:t>ทำหน้าที่เป็นผู้ขายสินค้าเสมือนแต่เพียงผู้เดียว</w:t>
      </w:r>
      <w:r w:rsidRPr="00946A5D">
        <w:rPr>
          <w:rFonts w:ascii="TH SarabunPSK" w:hAnsi="TH SarabunPSK" w:cs="TH SarabunPSK"/>
          <w:spacing w:val="-4"/>
          <w:sz w:val="32"/>
          <w:szCs w:val="32"/>
        </w:rPr>
        <w:t xml:space="preserve"> </w:t>
      </w:r>
      <w:r w:rsidRPr="00946A5D">
        <w:rPr>
          <w:rFonts w:ascii="TH SarabunPSK" w:hAnsi="TH SarabunPSK" w:cs="TH SarabunPSK" w:hint="cs"/>
          <w:color w:val="303030"/>
          <w:spacing w:val="-4"/>
          <w:sz w:val="32"/>
          <w:szCs w:val="32"/>
          <w:cs/>
        </w:rPr>
        <w:t>เพื่อจัดการปัญหาราคาสินค้าที่สูงเกินไป ซึ่งโครงสร้างตลาดนี้ ทำให้ผู้เล่นขาด</w:t>
      </w:r>
      <w:r w:rsidRPr="00946A5D">
        <w:rPr>
          <w:rFonts w:ascii="TH SarabunPSK" w:hAnsi="TH SarabunPSK" w:cs="TH SarabunPSK" w:hint="cs"/>
          <w:color w:val="303030"/>
          <w:spacing w:val="-4"/>
          <w:sz w:val="32"/>
          <w:szCs w:val="32"/>
          <w:cs/>
        </w:rPr>
        <w:lastRenderedPageBreak/>
        <w:t>ความตื่นเต้นและความสนุกสนานเช่นเดียวกันกับตลาดผู้ซื้อรายเดียว ซึ่งอาจทำให้ผู้เล่นเกิดความเบื่อหน่ายได้</w:t>
      </w:r>
    </w:p>
    <w:p w14:paraId="0BE4D563" w14:textId="055EE9C9" w:rsidR="00946A5D" w:rsidRPr="00946A5D" w:rsidRDefault="00946A5D" w:rsidP="00946A5D">
      <w:pPr>
        <w:tabs>
          <w:tab w:val="left" w:pos="851"/>
        </w:tabs>
        <w:jc w:val="thaiDistribute"/>
        <w:rPr>
          <w:rFonts w:ascii="TH SarabunPSK" w:hAnsi="TH SarabunPSK" w:cs="TH SarabunPSK"/>
          <w:b/>
          <w:bCs/>
          <w:color w:val="000000"/>
          <w:sz w:val="36"/>
          <w:szCs w:val="36"/>
        </w:rPr>
      </w:pPr>
      <w:r w:rsidRPr="00946A5D">
        <w:rPr>
          <w:rFonts w:ascii="TH SarabunPSK" w:hAnsi="TH SarabunPSK" w:cs="TH SarabunPSK"/>
          <w:spacing w:val="-4"/>
          <w:sz w:val="32"/>
          <w:szCs w:val="32"/>
        </w:rPr>
        <w:tab/>
      </w:r>
      <w:r w:rsidRPr="00946A5D">
        <w:rPr>
          <w:rFonts w:ascii="TH SarabunPSK" w:hAnsi="TH SarabunPSK" w:cs="TH SarabunPSK" w:hint="cs"/>
          <w:color w:val="303030"/>
          <w:spacing w:val="-4"/>
          <w:sz w:val="32"/>
          <w:szCs w:val="32"/>
          <w:cs/>
        </w:rPr>
        <w:t>รูปแบบที่ 4 ตลาดเสรี (</w:t>
      </w:r>
      <w:r w:rsidRPr="00946A5D">
        <w:rPr>
          <w:rFonts w:ascii="TH SarabunPSK" w:hAnsi="TH SarabunPSK" w:cs="TH SarabunPSK"/>
          <w:color w:val="303030"/>
          <w:spacing w:val="-4"/>
          <w:sz w:val="32"/>
          <w:szCs w:val="32"/>
        </w:rPr>
        <w:t>Free market</w:t>
      </w:r>
      <w:r w:rsidRPr="00946A5D">
        <w:rPr>
          <w:rFonts w:ascii="TH SarabunPSK" w:hAnsi="TH SarabunPSK" w:cs="TH SarabunPSK" w:hint="cs"/>
          <w:color w:val="303030"/>
          <w:spacing w:val="-4"/>
          <w:sz w:val="32"/>
          <w:szCs w:val="32"/>
          <w:cs/>
        </w:rPr>
        <w:t>)</w:t>
      </w:r>
      <w:r w:rsidRPr="00946A5D">
        <w:rPr>
          <w:rFonts w:ascii="TH SarabunPSK" w:hAnsi="TH SarabunPSK" w:cs="TH SarabunPSK"/>
          <w:color w:val="303030"/>
          <w:spacing w:val="-4"/>
          <w:sz w:val="32"/>
          <w:szCs w:val="32"/>
        </w:rPr>
        <w:t xml:space="preserve"> </w:t>
      </w:r>
      <w:r w:rsidRPr="00946A5D">
        <w:rPr>
          <w:rFonts w:ascii="TH SarabunPSK" w:hAnsi="TH SarabunPSK" w:cs="TH SarabunPSK" w:hint="cs"/>
          <w:color w:val="303030"/>
          <w:spacing w:val="-4"/>
          <w:sz w:val="32"/>
          <w:szCs w:val="32"/>
          <w:cs/>
        </w:rPr>
        <w:t xml:space="preserve">เป็นตลาดที่กำหนดราคาซื้อขายสินค้าเสมือนระหว่างผู้เล่นด้วยกันเอง โดยปราศจากการแทรกแซงราคาจาก </w:t>
      </w:r>
      <w:r w:rsidRPr="00946A5D">
        <w:rPr>
          <w:rFonts w:ascii="TH SarabunPSK" w:hAnsi="TH SarabunPSK" w:cs="TH SarabunPSK"/>
          <w:color w:val="303030"/>
          <w:spacing w:val="-4"/>
          <w:sz w:val="32"/>
          <w:szCs w:val="32"/>
        </w:rPr>
        <w:t xml:space="preserve">NPC </w:t>
      </w:r>
      <w:r w:rsidRPr="00946A5D">
        <w:rPr>
          <w:rFonts w:ascii="TH SarabunPSK" w:hAnsi="TH SarabunPSK" w:cs="TH SarabunPSK" w:hint="cs"/>
          <w:color w:val="303030"/>
          <w:spacing w:val="-4"/>
          <w:sz w:val="32"/>
          <w:szCs w:val="32"/>
          <w:cs/>
        </w:rPr>
        <w:t xml:space="preserve">ดังภาพที่ </w:t>
      </w:r>
      <w:r w:rsidRPr="00946A5D">
        <w:rPr>
          <w:rFonts w:ascii="TH SarabunPSK" w:hAnsi="TH SarabunPSK" w:cs="TH SarabunPSK"/>
          <w:color w:val="303030"/>
          <w:spacing w:val="-4"/>
          <w:sz w:val="32"/>
          <w:szCs w:val="32"/>
        </w:rPr>
        <w:t>3</w:t>
      </w:r>
    </w:p>
    <w:p w14:paraId="64DAEE43" w14:textId="77777777" w:rsidR="00946A5D" w:rsidRDefault="00946A5D" w:rsidP="00946A5D">
      <w:pPr>
        <w:rPr>
          <w:sz w:val="32"/>
          <w:szCs w:val="32"/>
        </w:rPr>
      </w:pPr>
      <w:r w:rsidRPr="00A23B99">
        <w:rPr>
          <w:noProof/>
          <w:spacing w:val="-4"/>
          <w:sz w:val="32"/>
          <w:szCs w:val="32"/>
        </w:rPr>
        <mc:AlternateContent>
          <mc:Choice Requires="wpg">
            <w:drawing>
              <wp:anchor distT="0" distB="0" distL="114300" distR="114300" simplePos="0" relativeHeight="251657216" behindDoc="0" locked="0" layoutInCell="1" allowOverlap="1" wp14:anchorId="5A369911" wp14:editId="7B9B1623">
                <wp:simplePos x="0" y="0"/>
                <wp:positionH relativeFrom="column">
                  <wp:posOffset>1412240</wp:posOffset>
                </wp:positionH>
                <wp:positionV relativeFrom="paragraph">
                  <wp:posOffset>126695</wp:posOffset>
                </wp:positionV>
                <wp:extent cx="2742565" cy="2112645"/>
                <wp:effectExtent l="0" t="0" r="635" b="1905"/>
                <wp:wrapNone/>
                <wp:docPr id="22" name="กลุ่ม 22"/>
                <wp:cNvGraphicFramePr/>
                <a:graphic xmlns:a="http://schemas.openxmlformats.org/drawingml/2006/main">
                  <a:graphicData uri="http://schemas.microsoft.com/office/word/2010/wordprocessingGroup">
                    <wpg:wgp>
                      <wpg:cNvGrpSpPr/>
                      <wpg:grpSpPr>
                        <a:xfrm>
                          <a:off x="0" y="0"/>
                          <a:ext cx="2742565" cy="2112645"/>
                          <a:chOff x="0" y="0"/>
                          <a:chExt cx="2743175" cy="2113178"/>
                        </a:xfrm>
                      </wpg:grpSpPr>
                      <wps:wsp>
                        <wps:cNvPr id="23" name="Line 83"/>
                        <wps:cNvCnPr>
                          <a:cxnSpLocks noChangeShapeType="1"/>
                        </wps:cNvCnPr>
                        <wps:spPr bwMode="auto">
                          <a:xfrm flipV="1">
                            <a:off x="234087" y="248717"/>
                            <a:ext cx="0" cy="1600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85"/>
                        <wps:cNvCnPr>
                          <a:cxnSpLocks noChangeShapeType="1"/>
                        </wps:cNvCnPr>
                        <wps:spPr bwMode="auto">
                          <a:xfrm flipV="1">
                            <a:off x="468173" y="592531"/>
                            <a:ext cx="137160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86"/>
                        <wps:cNvCnPr>
                          <a:cxnSpLocks noChangeShapeType="1"/>
                        </wps:cNvCnPr>
                        <wps:spPr bwMode="auto">
                          <a:xfrm>
                            <a:off x="468173" y="592531"/>
                            <a:ext cx="148590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90"/>
                        <wps:cNvCnPr>
                          <a:cxnSpLocks noChangeShapeType="1"/>
                        </wps:cNvCnPr>
                        <wps:spPr bwMode="auto">
                          <a:xfrm flipH="1">
                            <a:off x="241402" y="1148486"/>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 name="Line 91"/>
                        <wps:cNvCnPr>
                          <a:cxnSpLocks noChangeShapeType="1"/>
                        </wps:cNvCnPr>
                        <wps:spPr bwMode="auto">
                          <a:xfrm>
                            <a:off x="1185063" y="1155802"/>
                            <a:ext cx="0" cy="6858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0" name="Text Box 97"/>
                        <wps:cNvSpPr txBox="1">
                          <a:spLocks noChangeArrowheads="1"/>
                        </wps:cNvSpPr>
                        <wps:spPr bwMode="auto">
                          <a:xfrm>
                            <a:off x="1053389" y="1031443"/>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27F80" w14:textId="77777777" w:rsidR="00946A5D" w:rsidRDefault="00946A5D" w:rsidP="00946A5D">
                              <w:r>
                                <w:sym w:font="Wingdings 2" w:char="F097"/>
                              </w:r>
                            </w:p>
                          </w:txbxContent>
                        </wps:txbx>
                        <wps:bodyPr rot="0" vert="horz" wrap="square" lIns="91440" tIns="45720" rIns="91440" bIns="45720" anchor="t" anchorCtr="0" upright="1">
                          <a:noAutofit/>
                        </wps:bodyPr>
                      </wps:wsp>
                      <wps:wsp>
                        <wps:cNvPr id="31" name="Text Box 100"/>
                        <wps:cNvSpPr txBox="1">
                          <a:spLocks noChangeArrowheads="1"/>
                        </wps:cNvSpPr>
                        <wps:spPr bwMode="auto">
                          <a:xfrm>
                            <a:off x="131674" y="0"/>
                            <a:ext cx="321869"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283C8" w14:textId="77777777" w:rsidR="00946A5D" w:rsidRPr="00737F0F" w:rsidRDefault="00946A5D" w:rsidP="00946A5D">
                              <w:pPr>
                                <w:rPr>
                                  <w:rFonts w:ascii="TH SarabunPSK" w:hAnsi="TH SarabunPSK" w:cs="TH SarabunPSK"/>
                                </w:rPr>
                              </w:pPr>
                              <w:r w:rsidRPr="00737F0F">
                                <w:rPr>
                                  <w:rFonts w:ascii="TH SarabunPSK" w:hAnsi="TH SarabunPSK" w:cs="TH SarabunPSK"/>
                                  <w:sz w:val="32"/>
                                  <w:szCs w:val="32"/>
                                </w:rPr>
                                <w:t>P</w:t>
                              </w:r>
                            </w:p>
                          </w:txbxContent>
                        </wps:txbx>
                        <wps:bodyPr rot="0" vert="horz" wrap="square" lIns="91440" tIns="45720" rIns="91440" bIns="45720" anchor="t" anchorCtr="0" upright="1">
                          <a:noAutofit/>
                        </wps:bodyPr>
                      </wps:wsp>
                      <wps:wsp>
                        <wps:cNvPr id="192" name="Text Box 102"/>
                        <wps:cNvSpPr txBox="1">
                          <a:spLocks noChangeArrowheads="1"/>
                        </wps:cNvSpPr>
                        <wps:spPr bwMode="auto">
                          <a:xfrm>
                            <a:off x="1784512" y="365668"/>
                            <a:ext cx="254635"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E8BA2"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S</w:t>
                              </w:r>
                            </w:p>
                          </w:txbxContent>
                        </wps:txbx>
                        <wps:bodyPr rot="0" vert="horz" wrap="none" lIns="91440" tIns="45720" rIns="91440" bIns="45720" anchor="t" anchorCtr="0" upright="1">
                          <a:noAutofit/>
                        </wps:bodyPr>
                      </wps:wsp>
                      <wps:wsp>
                        <wps:cNvPr id="193" name="Text Box 107"/>
                        <wps:cNvSpPr txBox="1">
                          <a:spLocks noChangeArrowheads="1"/>
                        </wps:cNvSpPr>
                        <wps:spPr bwMode="auto">
                          <a:xfrm>
                            <a:off x="0" y="980237"/>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36AA3"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P*</w:t>
                              </w:r>
                            </w:p>
                          </w:txbxContent>
                        </wps:txbx>
                        <wps:bodyPr rot="0" vert="horz" wrap="square" lIns="91440" tIns="45720" rIns="91440" bIns="45720" anchor="t" anchorCtr="0" upright="1">
                          <a:noAutofit/>
                        </wps:bodyPr>
                      </wps:wsp>
                      <wps:wsp>
                        <wps:cNvPr id="194" name="Text Box 101"/>
                        <wps:cNvSpPr txBox="1">
                          <a:spLocks noChangeArrowheads="1"/>
                        </wps:cNvSpPr>
                        <wps:spPr bwMode="auto">
                          <a:xfrm>
                            <a:off x="2362810" y="1675181"/>
                            <a:ext cx="38036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FA528" w14:textId="77777777" w:rsidR="00946A5D" w:rsidRPr="00737F0F" w:rsidRDefault="00946A5D" w:rsidP="00946A5D">
                              <w:pPr>
                                <w:rPr>
                                  <w:rFonts w:ascii="TH SarabunPSK" w:hAnsi="TH SarabunPSK" w:cs="TH SarabunPSK"/>
                                </w:rPr>
                              </w:pPr>
                              <w:r w:rsidRPr="00737F0F">
                                <w:rPr>
                                  <w:rFonts w:ascii="TH SarabunPSK" w:hAnsi="TH SarabunPSK" w:cs="TH SarabunPSK"/>
                                  <w:sz w:val="32"/>
                                  <w:szCs w:val="32"/>
                                </w:rPr>
                                <w:t>Q</w:t>
                              </w:r>
                            </w:p>
                          </w:txbxContent>
                        </wps:txbx>
                        <wps:bodyPr rot="0" vert="horz" wrap="square" lIns="91440" tIns="45720" rIns="91440" bIns="45720" anchor="t" anchorCtr="0" upright="1">
                          <a:noAutofit/>
                        </wps:bodyPr>
                      </wps:wsp>
                      <wps:wsp>
                        <wps:cNvPr id="195" name="Text Box 103"/>
                        <wps:cNvSpPr txBox="1">
                          <a:spLocks noChangeArrowheads="1"/>
                        </wps:cNvSpPr>
                        <wps:spPr bwMode="auto">
                          <a:xfrm>
                            <a:off x="1864546" y="1498860"/>
                            <a:ext cx="270570" cy="321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5C980"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D</w:t>
                              </w:r>
                            </w:p>
                          </w:txbxContent>
                        </wps:txbx>
                        <wps:bodyPr rot="0" vert="horz" wrap="none" lIns="91440" tIns="45720" rIns="91440" bIns="45720" anchor="t" anchorCtr="0" upright="1">
                          <a:spAutoFit/>
                        </wps:bodyPr>
                      </wps:wsp>
                      <wps:wsp>
                        <wps:cNvPr id="196" name="Text Box 110"/>
                        <wps:cNvSpPr txBox="1">
                          <a:spLocks noChangeArrowheads="1"/>
                        </wps:cNvSpPr>
                        <wps:spPr bwMode="auto">
                          <a:xfrm>
                            <a:off x="1053389" y="1770278"/>
                            <a:ext cx="453542"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D8D0A"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Q*</w:t>
                              </w:r>
                            </w:p>
                          </w:txbxContent>
                        </wps:txbx>
                        <wps:bodyPr rot="0" vert="horz" wrap="square" lIns="91440" tIns="45720" rIns="91440" bIns="45720" anchor="t" anchorCtr="0" upright="1">
                          <a:noAutofit/>
                        </wps:bodyPr>
                      </wps:wsp>
                      <wps:wsp>
                        <wps:cNvPr id="197" name="Line 84"/>
                        <wps:cNvCnPr>
                          <a:cxnSpLocks noChangeShapeType="1"/>
                        </wps:cNvCnPr>
                        <wps:spPr bwMode="auto">
                          <a:xfrm>
                            <a:off x="241402" y="1843430"/>
                            <a:ext cx="2171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8" name="Text Box 105"/>
                        <wps:cNvSpPr txBox="1">
                          <a:spLocks noChangeArrowheads="1"/>
                        </wps:cNvSpPr>
                        <wps:spPr bwMode="auto">
                          <a:xfrm>
                            <a:off x="51207" y="1733702"/>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001A7"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0</w:t>
                              </w:r>
                            </w:p>
                          </w:txbxContent>
                        </wps:txbx>
                        <wps:bodyPr rot="0" vert="horz" wrap="square" lIns="91440" tIns="45720" rIns="91440" bIns="45720" anchor="t" anchorCtr="0" upright="1">
                          <a:noAutofit/>
                        </wps:bodyPr>
                      </wps:wsp>
                    </wpg:wgp>
                  </a:graphicData>
                </a:graphic>
              </wp:anchor>
            </w:drawing>
          </mc:Choice>
          <mc:Fallback xmlns:w15="http://schemas.microsoft.com/office/word/2012/wordml">
            <w:pict>
              <v:group w14:anchorId="5A369911" id="กลุ่ม 22" o:spid="_x0000_s1034" style="position:absolute;margin-left:111.2pt;margin-top:10pt;width:215.95pt;height:166.35pt;z-index:251657216" coordsize="27431,21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">
                <v:line id="Line 83" o:spid="_x0000_s1035" style="position:absolute;flip:y;visibility:visible;mso-wrap-style:square" from="2340,2487" to="2340,18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cuMQAAADbAAAADwAAAGRycy9kb3ducmV2LnhtbESPT2vCQBDF70K/wzIFL6FuNFDa1FXq&#10;PxBKD0176HHITpPQ7GzIjhq/vSsIHh9v3u/Nmy8H16oj9aHxbGA6SUERl942XBn4+d49vYAKgmyx&#10;9UwGzhRguXgYzTG3/sRfdCykUhHCIUcDtUiXax3KmhyGie+Io/fne4cSZV9p2+Mpwl2rZ2n6rB02&#10;HBtq7GhdU/lfHFx8Y/fJmyxLVk4nySttf+Uj1WLM+HF4fwMlNMj9+JbeWwOzDK5bIgD0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ody4xAAAANsAAAAPAAAAAAAAAAAA&#10;AAAAAKECAABkcnMvZG93bnJldi54bWxQSwUGAAAAAAQABAD5AAAAkgMAAAAA&#10;">
                  <v:stroke endarrow="block"/>
                </v:line>
                <v:line id="Line 85" o:spid="_x0000_s1036" style="position:absolute;flip:y;visibility:visible;mso-wrap-style:square" from="4681,5925" to="18397,17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Tu3cUAAADbAAAADwAAAGRycy9kb3ducmV2LnhtbESPQWsCMRSE70L/Q3iFXkSzihRdjSKC&#10;0IOX2rLi7bl5bpbdvKxJqtt/3xQKPQ4z8w2z2vS2FXfyoXasYDLOQBCXTtdcKfj82I/mIEJE1tg6&#10;JgXfFGCzfhqsMNfuwe90P8ZKJAiHHBWYGLtcylAashjGriNO3tV5izFJX0nt8ZHgtpXTLHuVFmtO&#10;CwY72hkqm+OXVSDnh+HNby+zpmhOp4UpyqI7H5R6ee63SxCR+vgf/mu/aQXTG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Tu3cUAAADbAAAADwAAAAAAAAAA&#10;AAAAAAChAgAAZHJzL2Rvd25yZXYueG1sUEsFBgAAAAAEAAQA+QAAAJMDAAAAAA==&#10;"/>
                <v:line id="Line 86" o:spid="_x0000_s1037" style="position:absolute;visibility:visible;mso-wrap-style:square" from="4681,5925" to="19540,17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90" o:spid="_x0000_s1038" style="position:absolute;flip:x;visibility:visible;mso-wrap-style:square" from="2414,11484" to="11558,11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p2oMMAAADbAAAADwAAAGRycy9kb3ducmV2LnhtbESPwWrDMAyG74O9g9Fgt9VZYWmX1i1j&#10;EDZ6atPsLmI1CYnlEHtN9vbTodCj+PV/+rTdz65XVxpD69nA6yIBRVx523JtoDznL2tQISJb7D2T&#10;gT8KsN89Pmwxs37iE12LWCuBcMjQQBPjkGkdqoYchoUfiCW7+NFhlHGstR1xErjr9TJJUu2wZbnQ&#10;4ECfDVVd8etEIz+U+an46dwbr1Zfxy7t36fUmOen+WMDKtIc78u39rc1sBRZ+UUAoH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6dqDDAAAA2wAAAA8AAAAAAAAAAAAA&#10;AAAAoQIAAGRycy9kb3ducmV2LnhtbFBLBQYAAAAABAAEAPkAAACRAwAAAAA=&#10;">
                  <v:stroke dashstyle="1 1" endcap="round"/>
                </v:line>
                <v:line id="Line 91" o:spid="_x0000_s1039" style="position:absolute;visibility:visible;mso-wrap-style:square" from="11850,11558" to="11850,18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TdScUAAADbAAAADwAAAGRycy9kb3ducmV2LnhtbESPQWvCQBSE7wX/w/KEXkQ3DSJtdBWR&#10;loqnuhXs8TX7TILZtyG7jdFf3xUKPQ4z8w2zWPW2Fh21vnKs4GmSgCDOnam4UHD4fBs/g/AB2WDt&#10;mBRcycNqOXhYYGbchffU6VCICGGfoYIyhCaT0uclWfQT1xBH7+RaiyHKtpCmxUuE21qmSTKTFiuO&#10;CyU2tCkpP+sfq0DL7+PrbbSj90M/0vr0gfnXdKbU47Bfz0EE6sN/+K+9NQrSF7h/i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DTdScUAAADbAAAADwAAAAAAAAAA&#10;AAAAAAChAgAAZHJzL2Rvd25yZXYueG1sUEsFBgAAAAAEAAQA+QAAAJMDAAAAAA==&#10;">
                  <v:stroke dashstyle="1 1" endcap="round"/>
                </v:line>
                <v:shape id="Text Box 97" o:spid="_x0000_s1040" type="#_x0000_t202" style="position:absolute;left:10533;top:10314;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14:paraId="6D627F80" w14:textId="77777777" w:rsidR="00946A5D" w:rsidRDefault="00946A5D" w:rsidP="00946A5D">
                        <w:r>
                          <w:sym w:font="Wingdings 2" w:char="F097"/>
                        </w:r>
                      </w:p>
                    </w:txbxContent>
                  </v:textbox>
                </v:shape>
                <v:shape id="Text Box 100" o:spid="_x0000_s1041" type="#_x0000_t202" style="position:absolute;left:1316;width:321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14:paraId="16C283C8" w14:textId="77777777" w:rsidR="00946A5D" w:rsidRPr="00737F0F" w:rsidRDefault="00946A5D" w:rsidP="00946A5D">
                        <w:pPr>
                          <w:rPr>
                            <w:rFonts w:ascii="TH SarabunPSK" w:hAnsi="TH SarabunPSK" w:cs="TH SarabunPSK"/>
                          </w:rPr>
                        </w:pPr>
                        <w:r w:rsidRPr="00737F0F">
                          <w:rPr>
                            <w:rFonts w:ascii="TH SarabunPSK" w:hAnsi="TH SarabunPSK" w:cs="TH SarabunPSK"/>
                            <w:sz w:val="32"/>
                            <w:szCs w:val="32"/>
                          </w:rPr>
                          <w:t>P</w:t>
                        </w:r>
                      </w:p>
                    </w:txbxContent>
                  </v:textbox>
                </v:shape>
                <v:shape id="Text Box 102" o:spid="_x0000_s1042" type="#_x0000_t202" style="position:absolute;left:17845;top:3656;width:2546;height:37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gFWcYA&#10;AADcAAAADwAAAGRycy9kb3ducmV2LnhtbERPTWvCQBC9F/oflin0InVjBGlTVxHFIiiWpj30OM1O&#10;k7TZ2bC7xuiv7wpCb/N4nzOd96YRHTlfW1YwGiYgiAuray4VfLyvHx5B+ICssbFMCk7kYT67vZli&#10;pu2R36jLQyliCPsMFVQhtJmUvqjIoB/aljhy39YZDBG6UmqHxxhuGpkmyUQarDk2VNjSsqLiNz8Y&#10;BedXt7NpunsZfX2O6y6sBj/77V6p+7t+8QwiUB/+xVf3Rsf5TylcnokX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gFWcYAAADcAAAADwAAAAAAAAAAAAAAAACYAgAAZHJz&#10;L2Rvd25yZXYueG1sUEsFBgAAAAAEAAQA9QAAAIsDAAAAAA==&#10;" filled="f" stroked="f">
                  <v:textbox>
                    <w:txbxContent>
                      <w:p w14:paraId="049E8BA2"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S</w:t>
                        </w:r>
                      </w:p>
                    </w:txbxContent>
                  </v:textbox>
                </v:shape>
                <v:shape id="Text Box 107" o:spid="_x0000_s1043" type="#_x0000_t202" style="position:absolute;top:9802;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gUEMEA&#10;AADcAAAADwAAAGRycy9kb3ducmV2LnhtbERPTYvCMBC9C/6HMIK3NXHVZe0aZVEET4ruKuxtaMa2&#10;2ExKE23990ZY8DaP9zmzRWtLcaPaF441DAcKBHHqTMGZht+f9dsnCB+QDZaOScOdPCzm3c4ME+Ma&#10;3tPtEDIRQ9gnqCEPoUqk9GlOFv3AVcSRO7vaYoiwzqSpsYnhtpTvSn1IiwXHhhwrWuaUXg5Xq+G4&#10;Pf+dxmqXreykalyrJNup1Lrfa7+/QARqw0v8796YOH86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IFBDBAAAA3AAAAA8AAAAAAAAAAAAAAAAAmAIAAGRycy9kb3du&#10;cmV2LnhtbFBLBQYAAAAABAAEAPUAAACGAwAAAAA=&#10;" filled="f" stroked="f">
                  <v:textbox>
                    <w:txbxContent>
                      <w:p w14:paraId="55936AA3"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P*</w:t>
                        </w:r>
                      </w:p>
                    </w:txbxContent>
                  </v:textbox>
                </v:shape>
                <v:shape id="Text Box 101" o:spid="_x0000_s1044" type="#_x0000_t202" style="position:absolute;left:23628;top:16751;width:380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GMZMIA&#10;AADcAAAADwAAAGRycy9kb3ducmV2LnhtbERPyWrDMBC9F/IPYgK51VJKWmInsgktgZ5amg1yG6yJ&#10;bWKNjKXG7t9XhUJu83jrrIvRtuJGvW8ca5gnCgRx6UzDlYbDfvu4BOEDssHWMWn4IQ9FPnlYY2bc&#10;wF9024VKxBD2GWqoQ+gyKX1Zk0WfuI44chfXWwwR9pU0PQ4x3LbySakXabHh2FBjR681ldfdt9Vw&#10;/LicTwv1Wb3Z525wo5JsU6n1bDpuViACjeEu/ne/mzg/XcD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YYxkwgAAANwAAAAPAAAAAAAAAAAAAAAAAJgCAABkcnMvZG93&#10;bnJldi54bWxQSwUGAAAAAAQABAD1AAAAhwMAAAAA&#10;" filled="f" stroked="f">
                  <v:textbox>
                    <w:txbxContent>
                      <w:p w14:paraId="1D0FA528" w14:textId="77777777" w:rsidR="00946A5D" w:rsidRPr="00737F0F" w:rsidRDefault="00946A5D" w:rsidP="00946A5D">
                        <w:pPr>
                          <w:rPr>
                            <w:rFonts w:ascii="TH SarabunPSK" w:hAnsi="TH SarabunPSK" w:cs="TH SarabunPSK"/>
                          </w:rPr>
                        </w:pPr>
                        <w:r w:rsidRPr="00737F0F">
                          <w:rPr>
                            <w:rFonts w:ascii="TH SarabunPSK" w:hAnsi="TH SarabunPSK" w:cs="TH SarabunPSK"/>
                            <w:sz w:val="32"/>
                            <w:szCs w:val="32"/>
                          </w:rPr>
                          <w:t>Q</w:t>
                        </w:r>
                      </w:p>
                    </w:txbxContent>
                  </v:textbox>
                </v:shape>
                <v:shape id="Text Box 103" o:spid="_x0000_s1045" type="#_x0000_t202" style="position:absolute;left:18645;top:14988;width:2706;height:35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R6sEA&#10;AADcAAAADwAAAGRycy9kb3ducmV2LnhtbERPzYrCMBC+C/sOYRb2pqmyilajLK6CN13XBxiasalt&#10;JqWJWn16Iwje5uP7ndmitZW4UOMLxwr6vQQEceZ0wbmCw/+6OwbhA7LGyjEpuJGHxfyjM8NUuyv/&#10;0WUfchFD2KeowIRQp1L6zJBF33M1ceSOrrEYImxyqRu8xnBbyUGSjKTFgmODwZqWhrJyf7YKxond&#10;luVksPP2+94fmuWvW9Unpb4+258piEBteItf7o2O8ydDeD4TL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v0erBAAAA3AAAAA8AAAAAAAAAAAAAAAAAmAIAAGRycy9kb3du&#10;cmV2LnhtbFBLBQYAAAAABAAEAPUAAACGAwAAAAA=&#10;" filled="f" stroked="f">
                  <v:textbox style="mso-fit-shape-to-text:t">
                    <w:txbxContent>
                      <w:p w14:paraId="3165C980"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D</w:t>
                        </w:r>
                      </w:p>
                    </w:txbxContent>
                  </v:textbox>
                </v:shape>
                <v:shape id="Text Box 110" o:spid="_x0000_s1046" type="#_x0000_t202" style="position:absolute;left:10533;top:17702;width:453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3iMAA&#10;AADcAAAADwAAAGRycy9kb3ducmV2LnhtbERPTYvCMBC9C/6HMII3TZRV1q5RRFnwpOjuCt6GZmzL&#10;NpPSRFv/vREEb/N4nzNftrYUN6p94VjDaKhAEKfOFJxp+P35HnyC8AHZYOmYNNzJw3LR7cwxMa7h&#10;A92OIRMxhH2CGvIQqkRKn+Zk0Q9dRRy5i6sthgjrTJoamxhuSzlWaiotFhwbcqxonVP6f7xaDX+7&#10;y/n0ofbZxk6qxrVKsp1Jrfu9dvUFIlAb3uKXe2vi/NkU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3iMAAAADcAAAADwAAAAAAAAAAAAAAAACYAgAAZHJzL2Rvd25y&#10;ZXYueG1sUEsFBgAAAAAEAAQA9QAAAIUDAAAAAA==&#10;" filled="f" stroked="f">
                  <v:textbox>
                    <w:txbxContent>
                      <w:p w14:paraId="1CDD8D0A"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Q*</w:t>
                        </w:r>
                      </w:p>
                    </w:txbxContent>
                  </v:textbox>
                </v:shape>
                <v:line id="Line 84" o:spid="_x0000_s1047" style="position:absolute;visibility:visible;mso-wrap-style:square" from="2414,18434" to="24131,18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LducMAAADcAAAADwAAAGRycy9kb3ducmV2LnhtbERPyWrDMBC9B/oPYgq9JXJ6qGMnSig1&#10;hR6aQBZ6nloTy9QaGUt11L+vAoHc5vHWWW2i7cRIg28dK5jPMhDEtdMtNwpOx/fpAoQPyBo7x6Tg&#10;jzxs1g+TFZbaXXhP4yE0IoWwL1GBCaEvpfS1IYt+5nrixJ3dYDEkODRSD3hJ4baTz1n2Ii22nBoM&#10;9vRmqP45/FoFuan2MpfV53FXje28iNv49V0o9fQYX5cgAsVwF9/cHzrNL3K4PpMu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i3bnDAAAA3AAAAA8AAAAAAAAAAAAA&#10;AAAAoQIAAGRycy9kb3ducmV2LnhtbFBLBQYAAAAABAAEAPkAAACRAwAAAAA=&#10;">
                  <v:stroke endarrow="block"/>
                </v:line>
                <v:shape id="Text Box 105" o:spid="_x0000_s1048" type="#_x0000_t202" style="position:absolute;left:512;top:17337;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GYcQA&#10;AADcAAAADwAAAGRycy9kb3ducmV2LnhtbESPQWvCQBCF70L/wzKF3nS3pUqNrlJaBE8WYxW8Ddkx&#10;Cc3Ohuxq4r/vHAq9zfDevPfNcj34Rt2oi3VgC88TA4q4CK7m0sL3YTN+AxUTssMmMFm4U4T16mG0&#10;xMyFnvd0y1OpJIRjhhaqlNpM61hU5DFOQkss2iV0HpOsXaldh72E+0a/GDPTHmuWhgpb+qio+Mmv&#10;3sJxdzmfXs1X+emnbR8Go9nPtbVPj8P7AlSiIf2b/663TvDnQiv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shmHEAAAA3AAAAA8AAAAAAAAAAAAAAAAAmAIAAGRycy9k&#10;b3ducmV2LnhtbFBLBQYAAAAABAAEAPUAAACJAwAAAAA=&#10;" filled="f" stroked="f">
                  <v:textbox>
                    <w:txbxContent>
                      <w:p w14:paraId="78B001A7"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0</w:t>
                        </w:r>
                      </w:p>
                    </w:txbxContent>
                  </v:textbox>
                </v:shape>
              </v:group>
            </w:pict>
          </mc:Fallback>
        </mc:AlternateContent>
      </w:r>
    </w:p>
    <w:p w14:paraId="3DF35C21" w14:textId="77777777" w:rsidR="00946A5D" w:rsidRDefault="00946A5D" w:rsidP="00946A5D">
      <w:pPr>
        <w:rPr>
          <w:sz w:val="32"/>
          <w:szCs w:val="32"/>
        </w:rPr>
      </w:pPr>
    </w:p>
    <w:p w14:paraId="3C222505" w14:textId="77777777" w:rsidR="00946A5D" w:rsidRDefault="00946A5D" w:rsidP="00946A5D">
      <w:pPr>
        <w:rPr>
          <w:sz w:val="32"/>
          <w:szCs w:val="32"/>
        </w:rPr>
      </w:pPr>
    </w:p>
    <w:p w14:paraId="04F31227" w14:textId="77777777" w:rsidR="00946A5D" w:rsidRDefault="00946A5D" w:rsidP="00946A5D">
      <w:pPr>
        <w:rPr>
          <w:sz w:val="32"/>
          <w:szCs w:val="32"/>
        </w:rPr>
      </w:pPr>
    </w:p>
    <w:p w14:paraId="7C0C13C4" w14:textId="77777777" w:rsidR="00946A5D" w:rsidRDefault="00946A5D" w:rsidP="00946A5D">
      <w:pPr>
        <w:rPr>
          <w:sz w:val="32"/>
          <w:szCs w:val="32"/>
        </w:rPr>
      </w:pPr>
    </w:p>
    <w:p w14:paraId="765F4FD8" w14:textId="77777777" w:rsidR="00946A5D" w:rsidRDefault="00946A5D" w:rsidP="00946A5D">
      <w:pPr>
        <w:rPr>
          <w:sz w:val="32"/>
          <w:szCs w:val="32"/>
        </w:rPr>
      </w:pPr>
    </w:p>
    <w:p w14:paraId="4187053C" w14:textId="77777777" w:rsidR="00946A5D" w:rsidRDefault="00946A5D" w:rsidP="00946A5D">
      <w:pPr>
        <w:rPr>
          <w:sz w:val="32"/>
          <w:szCs w:val="32"/>
        </w:rPr>
      </w:pPr>
    </w:p>
    <w:p w14:paraId="73E09AB2" w14:textId="77777777" w:rsidR="00946A5D" w:rsidRDefault="00946A5D" w:rsidP="00946A5D">
      <w:pPr>
        <w:rPr>
          <w:sz w:val="32"/>
          <w:szCs w:val="32"/>
        </w:rPr>
      </w:pPr>
    </w:p>
    <w:p w14:paraId="0A9B9EF2" w14:textId="77777777" w:rsidR="00946A5D" w:rsidRPr="00946A5D" w:rsidRDefault="00946A5D" w:rsidP="00946A5D">
      <w:pPr>
        <w:jc w:val="center"/>
        <w:rPr>
          <w:rFonts w:ascii="TH SarabunPSK" w:hAnsi="TH SarabunPSK" w:cs="TH SarabunPSK"/>
          <w:sz w:val="32"/>
          <w:szCs w:val="32"/>
        </w:rPr>
      </w:pPr>
      <w:r w:rsidRPr="00946A5D">
        <w:rPr>
          <w:rFonts w:ascii="TH SarabunPSK" w:hAnsi="TH SarabunPSK" w:cs="TH SarabunPSK"/>
          <w:b/>
          <w:bCs/>
          <w:sz w:val="32"/>
          <w:szCs w:val="32"/>
          <w:cs/>
        </w:rPr>
        <w:t xml:space="preserve">ภาพที่ </w:t>
      </w:r>
      <w:r w:rsidRPr="00946A5D">
        <w:rPr>
          <w:rFonts w:ascii="TH SarabunPSK" w:hAnsi="TH SarabunPSK" w:cs="TH SarabunPSK" w:hint="cs"/>
          <w:b/>
          <w:bCs/>
          <w:sz w:val="32"/>
          <w:szCs w:val="32"/>
          <w:cs/>
        </w:rPr>
        <w:t>3</w:t>
      </w:r>
      <w:r w:rsidRPr="00946A5D">
        <w:rPr>
          <w:rFonts w:ascii="TH SarabunPSK" w:hAnsi="TH SarabunPSK" w:cs="TH SarabunPSK"/>
          <w:sz w:val="32"/>
          <w:szCs w:val="32"/>
          <w:cs/>
        </w:rPr>
        <w:t xml:space="preserve"> </w:t>
      </w:r>
      <w:r w:rsidRPr="00946A5D">
        <w:rPr>
          <w:rFonts w:ascii="TH SarabunPSK" w:hAnsi="TH SarabunPSK" w:cs="TH SarabunPSK" w:hint="cs"/>
          <w:sz w:val="32"/>
          <w:szCs w:val="32"/>
          <w:cs/>
        </w:rPr>
        <w:t>การกำหนดราคาสินค้าเสมือนในตลาดเสรี</w:t>
      </w:r>
    </w:p>
    <w:p w14:paraId="0F2D5C32" w14:textId="77777777" w:rsidR="00946A5D" w:rsidRDefault="00946A5D" w:rsidP="00946A5D">
      <w:pPr>
        <w:jc w:val="center"/>
        <w:rPr>
          <w:rFonts w:ascii="TH SarabunPSK" w:hAnsi="TH SarabunPSK" w:cs="TH SarabunPSK"/>
          <w:sz w:val="32"/>
          <w:szCs w:val="32"/>
        </w:rPr>
      </w:pPr>
      <w:r w:rsidRPr="00946A5D">
        <w:rPr>
          <w:rFonts w:ascii="TH SarabunPSK" w:hAnsi="TH SarabunPSK" w:cs="TH SarabunPSK" w:hint="cs"/>
          <w:b/>
          <w:bCs/>
          <w:sz w:val="32"/>
          <w:szCs w:val="32"/>
          <w:cs/>
        </w:rPr>
        <w:t>ที่มา</w:t>
      </w:r>
      <w:r w:rsidRPr="00946A5D">
        <w:rPr>
          <w:rFonts w:ascii="TH SarabunPSK" w:hAnsi="TH SarabunPSK" w:cs="TH SarabunPSK"/>
          <w:b/>
          <w:bCs/>
          <w:sz w:val="32"/>
          <w:szCs w:val="32"/>
        </w:rPr>
        <w:t>:</w:t>
      </w:r>
      <w:r w:rsidRPr="00946A5D">
        <w:rPr>
          <w:rFonts w:ascii="TH SarabunPSK" w:hAnsi="TH SarabunPSK" w:cs="TH SarabunPSK"/>
          <w:sz w:val="32"/>
          <w:szCs w:val="32"/>
        </w:rPr>
        <w:t xml:space="preserve"> </w:t>
      </w:r>
      <w:r w:rsidRPr="00946A5D">
        <w:rPr>
          <w:rFonts w:ascii="TH SarabunPSK" w:hAnsi="TH SarabunPSK" w:cs="TH SarabunPSK" w:hint="cs"/>
          <w:sz w:val="32"/>
          <w:szCs w:val="32"/>
          <w:cs/>
        </w:rPr>
        <w:t>จากการวิเคราะห์ของผู้เขียน</w:t>
      </w:r>
    </w:p>
    <w:p w14:paraId="1FC5524A" w14:textId="77777777" w:rsidR="00D90548" w:rsidRPr="00946A5D" w:rsidRDefault="00D90548" w:rsidP="00946A5D">
      <w:pPr>
        <w:jc w:val="center"/>
        <w:rPr>
          <w:rFonts w:ascii="TH SarabunPSK" w:hAnsi="TH SarabunPSK" w:cs="TH SarabunPSK"/>
          <w:sz w:val="32"/>
          <w:szCs w:val="32"/>
          <w:cs/>
        </w:rPr>
      </w:pPr>
    </w:p>
    <w:p w14:paraId="747C6874" w14:textId="5CAF9487" w:rsidR="00946A5D" w:rsidRPr="00946A5D" w:rsidRDefault="00946A5D" w:rsidP="00946A5D">
      <w:pPr>
        <w:tabs>
          <w:tab w:val="left" w:pos="851"/>
          <w:tab w:val="left" w:pos="1134"/>
          <w:tab w:val="left" w:pos="1560"/>
        </w:tabs>
        <w:jc w:val="thaiDistribute"/>
        <w:rPr>
          <w:rFonts w:ascii="TH SarabunPSK" w:hAnsi="TH SarabunPSK" w:cs="TH SarabunPSK"/>
          <w:color w:val="303030"/>
          <w:sz w:val="32"/>
          <w:szCs w:val="32"/>
        </w:rPr>
      </w:pPr>
      <w:r>
        <w:rPr>
          <w:rFonts w:ascii="TH SarabunPSK" w:hAnsi="TH SarabunPSK" w:cs="TH SarabunPSK"/>
          <w:color w:val="303030"/>
          <w:sz w:val="32"/>
          <w:szCs w:val="32"/>
          <w:cs/>
        </w:rPr>
        <w:tab/>
      </w:r>
      <w:r w:rsidRPr="00946A5D">
        <w:rPr>
          <w:rFonts w:ascii="TH SarabunPSK" w:hAnsi="TH SarabunPSK" w:cs="TH SarabunPSK" w:hint="cs"/>
          <w:color w:val="303030"/>
          <w:sz w:val="32"/>
          <w:szCs w:val="32"/>
          <w:cs/>
        </w:rPr>
        <w:t xml:space="preserve">จากภาพที่ 3 หากราคาสินค้าเสมือนสูงกว่า </w:t>
      </w:r>
      <w:r w:rsidRPr="00946A5D">
        <w:rPr>
          <w:rFonts w:ascii="TH SarabunPSK" w:hAnsi="TH SarabunPSK" w:cs="TH SarabunPSK"/>
          <w:color w:val="303030"/>
          <w:sz w:val="32"/>
          <w:szCs w:val="32"/>
        </w:rPr>
        <w:t xml:space="preserve">P* </w:t>
      </w:r>
      <w:r w:rsidRPr="00946A5D">
        <w:rPr>
          <w:rFonts w:ascii="TH SarabunPSK" w:hAnsi="TH SarabunPSK" w:cs="TH SarabunPSK" w:hint="cs"/>
          <w:color w:val="303030"/>
          <w:sz w:val="32"/>
          <w:szCs w:val="32"/>
          <w:cs/>
        </w:rPr>
        <w:t>จะเกิด อุปทานส่วนเกิน (</w:t>
      </w:r>
      <w:r w:rsidRPr="00946A5D">
        <w:rPr>
          <w:rFonts w:ascii="TH SarabunPSK" w:hAnsi="TH SarabunPSK" w:cs="TH SarabunPSK"/>
          <w:color w:val="303030"/>
          <w:sz w:val="32"/>
          <w:szCs w:val="32"/>
        </w:rPr>
        <w:t>Excess supply</w:t>
      </w:r>
      <w:r w:rsidRPr="00946A5D">
        <w:rPr>
          <w:rFonts w:ascii="TH SarabunPSK" w:hAnsi="TH SarabunPSK" w:cs="TH SarabunPSK" w:hint="cs"/>
          <w:color w:val="303030"/>
          <w:sz w:val="32"/>
          <w:szCs w:val="32"/>
          <w:cs/>
        </w:rPr>
        <w:t>) ทำให้ผู้เล่นทั้งในฐานะผู้ซื้อและผู้ขายเจรจาต่อรองเพื่อกำหนดราคาซื้อขายที่เหมาะสม จนเกิดแรงกดดันให้</w:t>
      </w:r>
      <w:r w:rsidRPr="00946A5D">
        <w:rPr>
          <w:rFonts w:ascii="TH SarabunPSK" w:hAnsi="TH SarabunPSK" w:cs="TH SarabunPSK" w:hint="cs"/>
          <w:color w:val="303030"/>
          <w:spacing w:val="-6"/>
          <w:sz w:val="32"/>
          <w:szCs w:val="32"/>
          <w:cs/>
        </w:rPr>
        <w:t xml:space="preserve">ราคาสินค้าเสมือนปรับตัวลดลงเท่ากับ </w:t>
      </w:r>
      <w:r w:rsidRPr="00946A5D">
        <w:rPr>
          <w:rFonts w:ascii="TH SarabunPSK" w:hAnsi="TH SarabunPSK" w:cs="TH SarabunPSK"/>
          <w:color w:val="303030"/>
          <w:spacing w:val="-6"/>
          <w:sz w:val="32"/>
          <w:szCs w:val="32"/>
        </w:rPr>
        <w:t>P*</w:t>
      </w:r>
      <w:r w:rsidRPr="00946A5D">
        <w:rPr>
          <w:rFonts w:ascii="TH SarabunPSK" w:hAnsi="TH SarabunPSK" w:cs="TH SarabunPSK" w:hint="cs"/>
          <w:color w:val="303030"/>
          <w:spacing w:val="-6"/>
          <w:sz w:val="32"/>
          <w:szCs w:val="32"/>
          <w:cs/>
        </w:rPr>
        <w:t xml:space="preserve"> ในทางตรงกันข้าม หากราคาสินค้าเสมือนต่ำกว่า </w:t>
      </w:r>
      <w:r w:rsidRPr="00946A5D">
        <w:rPr>
          <w:rFonts w:ascii="TH SarabunPSK" w:hAnsi="TH SarabunPSK" w:cs="TH SarabunPSK"/>
          <w:color w:val="303030"/>
          <w:spacing w:val="-6"/>
          <w:sz w:val="32"/>
          <w:szCs w:val="32"/>
        </w:rPr>
        <w:t xml:space="preserve">P* </w:t>
      </w:r>
      <w:r w:rsidRPr="00946A5D">
        <w:rPr>
          <w:rFonts w:ascii="TH SarabunPSK" w:hAnsi="TH SarabunPSK" w:cs="TH SarabunPSK" w:hint="cs"/>
          <w:color w:val="303030"/>
          <w:spacing w:val="-6"/>
          <w:sz w:val="32"/>
          <w:szCs w:val="32"/>
          <w:cs/>
        </w:rPr>
        <w:t>จะเกิด อุปสงค์</w:t>
      </w:r>
      <w:r w:rsidRPr="00946A5D">
        <w:rPr>
          <w:rFonts w:ascii="TH SarabunPSK" w:hAnsi="TH SarabunPSK" w:cs="TH SarabunPSK" w:hint="cs"/>
          <w:color w:val="303030"/>
          <w:sz w:val="32"/>
          <w:szCs w:val="32"/>
          <w:cs/>
        </w:rPr>
        <w:t>ส่วนเกิน (</w:t>
      </w:r>
      <w:r w:rsidRPr="00946A5D">
        <w:rPr>
          <w:rFonts w:ascii="TH SarabunPSK" w:hAnsi="TH SarabunPSK" w:cs="TH SarabunPSK"/>
          <w:color w:val="303030"/>
          <w:sz w:val="32"/>
          <w:szCs w:val="32"/>
        </w:rPr>
        <w:t>Excess demand</w:t>
      </w:r>
      <w:r w:rsidRPr="00946A5D">
        <w:rPr>
          <w:rFonts w:ascii="TH SarabunPSK" w:hAnsi="TH SarabunPSK" w:cs="TH SarabunPSK" w:hint="cs"/>
          <w:color w:val="303030"/>
          <w:sz w:val="32"/>
          <w:szCs w:val="32"/>
          <w:cs/>
        </w:rPr>
        <w:t xml:space="preserve">) ผู้เล่นจะเจรจาต่อรองจนกว่าราคาปรับตัวสูงขึ้นเท่ากับ </w:t>
      </w:r>
      <w:r w:rsidRPr="00946A5D">
        <w:rPr>
          <w:rFonts w:ascii="TH SarabunPSK" w:hAnsi="TH SarabunPSK" w:cs="TH SarabunPSK"/>
          <w:color w:val="303030"/>
          <w:sz w:val="32"/>
          <w:szCs w:val="32"/>
        </w:rPr>
        <w:t xml:space="preserve">P* </w:t>
      </w:r>
      <w:r w:rsidRPr="00946A5D">
        <w:rPr>
          <w:rFonts w:ascii="TH SarabunPSK" w:hAnsi="TH SarabunPSK" w:cs="TH SarabunPSK" w:hint="cs"/>
          <w:color w:val="303030"/>
          <w:sz w:val="32"/>
          <w:szCs w:val="32"/>
          <w:cs/>
        </w:rPr>
        <w:t xml:space="preserve">ดังนั้นราคาตลาดที่เหมาะสมและยอมรับกันระหว่างผู้ซื้อและผู้ขาย ซึ่งเกิดจากการเจรจาต่อรองระหว่างผู้เล่นด้วยกันเอง มีค่าเท่ากับ </w:t>
      </w:r>
      <w:r w:rsidRPr="00946A5D">
        <w:rPr>
          <w:rFonts w:ascii="TH SarabunPSK" w:hAnsi="TH SarabunPSK" w:cs="TH SarabunPSK"/>
          <w:color w:val="303030"/>
          <w:sz w:val="32"/>
          <w:szCs w:val="32"/>
        </w:rPr>
        <w:t xml:space="preserve">P* </w:t>
      </w:r>
      <w:r w:rsidRPr="00946A5D">
        <w:rPr>
          <w:rFonts w:ascii="TH SarabunPSK" w:hAnsi="TH SarabunPSK" w:cs="TH SarabunPSK" w:hint="cs"/>
          <w:color w:val="303030"/>
          <w:sz w:val="32"/>
          <w:szCs w:val="32"/>
          <w:cs/>
        </w:rPr>
        <w:t xml:space="preserve">โดยมีปริมาณการค้าเท่ากับ </w:t>
      </w:r>
      <w:r w:rsidRPr="00946A5D">
        <w:rPr>
          <w:rFonts w:ascii="TH SarabunPSK" w:hAnsi="TH SarabunPSK" w:cs="TH SarabunPSK"/>
          <w:color w:val="303030"/>
          <w:sz w:val="32"/>
          <w:szCs w:val="32"/>
        </w:rPr>
        <w:t xml:space="preserve">Q* </w:t>
      </w:r>
      <w:r w:rsidRPr="00946A5D">
        <w:rPr>
          <w:rFonts w:ascii="TH SarabunPSK" w:hAnsi="TH SarabunPSK" w:cs="TH SarabunPSK" w:hint="cs"/>
          <w:color w:val="303030"/>
          <w:sz w:val="32"/>
          <w:szCs w:val="32"/>
          <w:cs/>
        </w:rPr>
        <w:t>การกำหนดราคาด้วยวิธีการดังกล่าว ผู้เล่นจะได้รับประสบการณ์ที่น่าตื่นเต้นและเกิดความสนุกสนานที่เกิดจากการเจรจาต่อรองซื้อขายสินค้าเสมือน</w:t>
      </w:r>
    </w:p>
    <w:p w14:paraId="16812DAE" w14:textId="63C0209A" w:rsidR="00946A5D" w:rsidRDefault="00946A5D" w:rsidP="00946A5D">
      <w:pPr>
        <w:tabs>
          <w:tab w:val="left" w:pos="851"/>
        </w:tabs>
        <w:jc w:val="thaiDistribute"/>
        <w:rPr>
          <w:rFonts w:ascii="TH SarabunPSK" w:hAnsi="TH SarabunPSK" w:cs="TH SarabunPSK"/>
          <w:b/>
          <w:bCs/>
          <w:color w:val="000000"/>
          <w:sz w:val="32"/>
          <w:szCs w:val="32"/>
        </w:rPr>
      </w:pPr>
      <w:r w:rsidRPr="00946A5D">
        <w:rPr>
          <w:rFonts w:ascii="TH SarabunPSK" w:hAnsi="TH SarabunPSK" w:cs="TH SarabunPSK"/>
          <w:color w:val="303030"/>
          <w:sz w:val="32"/>
          <w:szCs w:val="32"/>
          <w:cs/>
        </w:rPr>
        <w:tab/>
      </w:r>
      <w:r w:rsidRPr="00946A5D">
        <w:rPr>
          <w:rFonts w:ascii="TH SarabunPSK" w:hAnsi="TH SarabunPSK" w:cs="TH SarabunPSK" w:hint="cs"/>
          <w:color w:val="303030"/>
          <w:sz w:val="32"/>
          <w:szCs w:val="32"/>
          <w:cs/>
        </w:rPr>
        <w:t>รูปแบบที่ 5 การกำหนดราคาขั้นสูง (</w:t>
      </w:r>
      <w:r w:rsidRPr="00946A5D">
        <w:rPr>
          <w:rFonts w:ascii="TH SarabunPSK" w:hAnsi="TH SarabunPSK" w:cs="TH SarabunPSK"/>
          <w:color w:val="303030"/>
          <w:sz w:val="32"/>
          <w:szCs w:val="32"/>
        </w:rPr>
        <w:t>Price ceiling</w:t>
      </w:r>
      <w:r w:rsidRPr="00946A5D">
        <w:rPr>
          <w:rFonts w:ascii="TH SarabunPSK" w:hAnsi="TH SarabunPSK" w:cs="TH SarabunPSK" w:hint="cs"/>
          <w:color w:val="303030"/>
          <w:sz w:val="32"/>
          <w:szCs w:val="32"/>
          <w:cs/>
        </w:rPr>
        <w:t xml:space="preserve">) เกิดขึ้นในตลาดที่มีผู้ขายเป็นทั้งกลุ่มผู้เล่นและ </w:t>
      </w:r>
      <w:r w:rsidRPr="00946A5D">
        <w:rPr>
          <w:rFonts w:ascii="TH SarabunPSK" w:hAnsi="TH SarabunPSK" w:cs="TH SarabunPSK"/>
          <w:color w:val="303030"/>
          <w:sz w:val="32"/>
          <w:szCs w:val="32"/>
        </w:rPr>
        <w:t xml:space="preserve">NPC </w:t>
      </w:r>
      <w:r w:rsidRPr="00946A5D">
        <w:rPr>
          <w:rFonts w:ascii="TH SarabunPSK" w:hAnsi="TH SarabunPSK" w:cs="TH SarabunPSK" w:hint="cs"/>
          <w:color w:val="303030"/>
          <w:sz w:val="32"/>
          <w:szCs w:val="32"/>
          <w:cs/>
        </w:rPr>
        <w:t>แต่มีผู้ซื้อเพียงกลุ่มเดียวคือตัวผู้เล่นเอง</w:t>
      </w:r>
      <w:r w:rsidRPr="00946A5D">
        <w:rPr>
          <w:rFonts w:ascii="TH SarabunPSK" w:hAnsi="TH SarabunPSK" w:cs="TH SarabunPSK"/>
          <w:color w:val="303030"/>
          <w:sz w:val="32"/>
          <w:szCs w:val="32"/>
        </w:rPr>
        <w:t xml:space="preserve"> </w:t>
      </w:r>
      <w:r w:rsidRPr="00946A5D">
        <w:rPr>
          <w:rFonts w:ascii="TH SarabunPSK" w:hAnsi="TH SarabunPSK" w:cs="TH SarabunPSK" w:hint="cs"/>
          <w:color w:val="303030"/>
          <w:sz w:val="32"/>
          <w:szCs w:val="32"/>
          <w:cs/>
        </w:rPr>
        <w:t xml:space="preserve">เป็นการแทรกแซงราคาจาก </w:t>
      </w:r>
      <w:r w:rsidRPr="00946A5D">
        <w:rPr>
          <w:rFonts w:ascii="TH SarabunPSK" w:hAnsi="TH SarabunPSK" w:cs="TH SarabunPSK"/>
          <w:color w:val="303030"/>
          <w:sz w:val="32"/>
          <w:szCs w:val="32"/>
        </w:rPr>
        <w:t xml:space="preserve">NPC </w:t>
      </w:r>
      <w:r w:rsidRPr="00946A5D">
        <w:rPr>
          <w:rFonts w:ascii="TH SarabunPSK" w:hAnsi="TH SarabunPSK" w:cs="TH SarabunPSK" w:hint="cs"/>
          <w:color w:val="303030"/>
          <w:sz w:val="32"/>
          <w:szCs w:val="32"/>
          <w:cs/>
        </w:rPr>
        <w:t>ใช้ในกรณีที่ราคาตลาดของสินค้าเสมือนมีราคาที่สูงเกินไป เพื่อช่วยเหลือกลุ่มผู้เล่นที่อยู่ในฐานะผู้ซื้อ ดังภาพที่ 4</w:t>
      </w:r>
    </w:p>
    <w:p w14:paraId="36BF2D42" w14:textId="554C14F2" w:rsidR="00946A5D" w:rsidRDefault="00946A5D" w:rsidP="00946A5D">
      <w:pPr>
        <w:tabs>
          <w:tab w:val="left" w:pos="851"/>
          <w:tab w:val="left" w:pos="1134"/>
          <w:tab w:val="left" w:pos="1560"/>
        </w:tabs>
        <w:jc w:val="thaiDistribute"/>
        <w:rPr>
          <w:sz w:val="30"/>
          <w:szCs w:val="30"/>
        </w:rPr>
      </w:pPr>
      <w:r>
        <w:rPr>
          <w:noProof/>
          <w:sz w:val="32"/>
          <w:szCs w:val="32"/>
        </w:rPr>
        <mc:AlternateContent>
          <mc:Choice Requires="wpg">
            <w:drawing>
              <wp:anchor distT="0" distB="0" distL="114300" distR="114300" simplePos="0" relativeHeight="251658240" behindDoc="0" locked="0" layoutInCell="1" allowOverlap="1" wp14:anchorId="7F7B2AAE" wp14:editId="4C6E4394">
                <wp:simplePos x="0" y="0"/>
                <wp:positionH relativeFrom="page">
                  <wp:posOffset>2646375</wp:posOffset>
                </wp:positionH>
                <wp:positionV relativeFrom="paragraph">
                  <wp:posOffset>147955</wp:posOffset>
                </wp:positionV>
                <wp:extent cx="2772410" cy="2134870"/>
                <wp:effectExtent l="0" t="0" r="0" b="0"/>
                <wp:wrapNone/>
                <wp:docPr id="199" name="กลุ่ม 199"/>
                <wp:cNvGraphicFramePr/>
                <a:graphic xmlns:a="http://schemas.openxmlformats.org/drawingml/2006/main">
                  <a:graphicData uri="http://schemas.microsoft.com/office/word/2010/wordprocessingGroup">
                    <wpg:wgp>
                      <wpg:cNvGrpSpPr/>
                      <wpg:grpSpPr>
                        <a:xfrm>
                          <a:off x="0" y="0"/>
                          <a:ext cx="2772410" cy="2134870"/>
                          <a:chOff x="0" y="0"/>
                          <a:chExt cx="2772436" cy="2135124"/>
                        </a:xfrm>
                      </wpg:grpSpPr>
                      <wps:wsp>
                        <wps:cNvPr id="200" name="Line 83"/>
                        <wps:cNvCnPr>
                          <a:cxnSpLocks noChangeShapeType="1"/>
                        </wps:cNvCnPr>
                        <wps:spPr bwMode="auto">
                          <a:xfrm flipV="1">
                            <a:off x="263348" y="263348"/>
                            <a:ext cx="0" cy="1600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 name="Line 85"/>
                        <wps:cNvCnPr>
                          <a:cxnSpLocks noChangeShapeType="1"/>
                        </wps:cNvCnPr>
                        <wps:spPr bwMode="auto">
                          <a:xfrm flipV="1">
                            <a:off x="497434" y="607162"/>
                            <a:ext cx="137160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Line 86"/>
                        <wps:cNvCnPr>
                          <a:cxnSpLocks noChangeShapeType="1"/>
                        </wps:cNvCnPr>
                        <wps:spPr bwMode="auto">
                          <a:xfrm>
                            <a:off x="497434" y="607162"/>
                            <a:ext cx="148590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Line 90"/>
                        <wps:cNvCnPr>
                          <a:cxnSpLocks noChangeShapeType="1"/>
                        </wps:cNvCnPr>
                        <wps:spPr bwMode="auto">
                          <a:xfrm flipH="1">
                            <a:off x="270663" y="1163117"/>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04" name="Line 91"/>
                        <wps:cNvCnPr>
                          <a:cxnSpLocks noChangeShapeType="1"/>
                        </wps:cNvCnPr>
                        <wps:spPr bwMode="auto">
                          <a:xfrm>
                            <a:off x="1214324" y="1170432"/>
                            <a:ext cx="0" cy="6858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05" name="Text Box 97"/>
                        <wps:cNvSpPr txBox="1">
                          <a:spLocks noChangeArrowheads="1"/>
                        </wps:cNvSpPr>
                        <wps:spPr bwMode="auto">
                          <a:xfrm>
                            <a:off x="1082650" y="1053389"/>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59906" w14:textId="77777777" w:rsidR="00946A5D" w:rsidRDefault="00946A5D" w:rsidP="00946A5D">
                              <w:r>
                                <w:sym w:font="Wingdings 2" w:char="F097"/>
                              </w:r>
                            </w:p>
                          </w:txbxContent>
                        </wps:txbx>
                        <wps:bodyPr rot="0" vert="horz" wrap="square" lIns="91440" tIns="45720" rIns="91440" bIns="45720" anchor="t" anchorCtr="0" upright="1">
                          <a:noAutofit/>
                        </wps:bodyPr>
                      </wps:wsp>
                      <wps:wsp>
                        <wps:cNvPr id="206" name="Text Box 100"/>
                        <wps:cNvSpPr txBox="1">
                          <a:spLocks noChangeArrowheads="1"/>
                        </wps:cNvSpPr>
                        <wps:spPr bwMode="auto">
                          <a:xfrm>
                            <a:off x="160935" y="0"/>
                            <a:ext cx="321869"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C6DF8" w14:textId="77777777" w:rsidR="00946A5D" w:rsidRPr="00737F0F" w:rsidRDefault="00946A5D" w:rsidP="00946A5D">
                              <w:pPr>
                                <w:rPr>
                                  <w:rFonts w:ascii="TH SarabunPSK" w:hAnsi="TH SarabunPSK" w:cs="TH SarabunPSK"/>
                                </w:rPr>
                              </w:pPr>
                              <w:r w:rsidRPr="00737F0F">
                                <w:rPr>
                                  <w:rFonts w:ascii="TH SarabunPSK" w:hAnsi="TH SarabunPSK" w:cs="TH SarabunPSK"/>
                                  <w:sz w:val="32"/>
                                  <w:szCs w:val="32"/>
                                </w:rPr>
                                <w:t>P</w:t>
                              </w:r>
                            </w:p>
                          </w:txbxContent>
                        </wps:txbx>
                        <wps:bodyPr rot="0" vert="horz" wrap="square" lIns="91440" tIns="45720" rIns="91440" bIns="45720" anchor="t" anchorCtr="0" upright="1">
                          <a:noAutofit/>
                        </wps:bodyPr>
                      </wps:wsp>
                      <wps:wsp>
                        <wps:cNvPr id="207" name="Text Box 102"/>
                        <wps:cNvSpPr txBox="1">
                          <a:spLocks noChangeArrowheads="1"/>
                        </wps:cNvSpPr>
                        <wps:spPr bwMode="auto">
                          <a:xfrm>
                            <a:off x="1814153" y="387660"/>
                            <a:ext cx="254635"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3A76C"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S</w:t>
                              </w:r>
                            </w:p>
                          </w:txbxContent>
                        </wps:txbx>
                        <wps:bodyPr rot="0" vert="horz" wrap="none" lIns="91440" tIns="45720" rIns="91440" bIns="45720" anchor="t" anchorCtr="0" upright="1">
                          <a:noAutofit/>
                        </wps:bodyPr>
                      </wps:wsp>
                      <wps:wsp>
                        <wps:cNvPr id="208" name="Text Box 107"/>
                        <wps:cNvSpPr txBox="1">
                          <a:spLocks noChangeArrowheads="1"/>
                        </wps:cNvSpPr>
                        <wps:spPr bwMode="auto">
                          <a:xfrm>
                            <a:off x="0" y="1002183"/>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ABC63"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P*</w:t>
                              </w:r>
                            </w:p>
                          </w:txbxContent>
                        </wps:txbx>
                        <wps:bodyPr rot="0" vert="horz" wrap="square" lIns="91440" tIns="45720" rIns="91440" bIns="45720" anchor="t" anchorCtr="0" upright="1">
                          <a:noAutofit/>
                        </wps:bodyPr>
                      </wps:wsp>
                      <wps:wsp>
                        <wps:cNvPr id="209" name="Text Box 101"/>
                        <wps:cNvSpPr txBox="1">
                          <a:spLocks noChangeArrowheads="1"/>
                        </wps:cNvSpPr>
                        <wps:spPr bwMode="auto">
                          <a:xfrm>
                            <a:off x="2392071" y="1689812"/>
                            <a:ext cx="38036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A205F" w14:textId="77777777" w:rsidR="00946A5D" w:rsidRPr="00737F0F" w:rsidRDefault="00946A5D" w:rsidP="00946A5D">
                              <w:pPr>
                                <w:rPr>
                                  <w:rFonts w:ascii="TH SarabunPSK" w:hAnsi="TH SarabunPSK" w:cs="TH SarabunPSK"/>
                                </w:rPr>
                              </w:pPr>
                              <w:r w:rsidRPr="00737F0F">
                                <w:rPr>
                                  <w:rFonts w:ascii="TH SarabunPSK" w:hAnsi="TH SarabunPSK" w:cs="TH SarabunPSK"/>
                                  <w:sz w:val="32"/>
                                  <w:szCs w:val="32"/>
                                </w:rPr>
                                <w:t>Q</w:t>
                              </w:r>
                            </w:p>
                          </w:txbxContent>
                        </wps:txbx>
                        <wps:bodyPr rot="0" vert="horz" wrap="square" lIns="91440" tIns="45720" rIns="91440" bIns="45720" anchor="t" anchorCtr="0" upright="1">
                          <a:noAutofit/>
                        </wps:bodyPr>
                      </wps:wsp>
                      <wps:wsp>
                        <wps:cNvPr id="210" name="Text Box 103"/>
                        <wps:cNvSpPr txBox="1">
                          <a:spLocks noChangeArrowheads="1"/>
                        </wps:cNvSpPr>
                        <wps:spPr bwMode="auto">
                          <a:xfrm>
                            <a:off x="1894601" y="1521200"/>
                            <a:ext cx="270513" cy="321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8A066"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D</w:t>
                              </w:r>
                            </w:p>
                          </w:txbxContent>
                        </wps:txbx>
                        <wps:bodyPr rot="0" vert="horz" wrap="none" lIns="91440" tIns="45720" rIns="91440" bIns="45720" anchor="t" anchorCtr="0" upright="1">
                          <a:spAutoFit/>
                        </wps:bodyPr>
                      </wps:wsp>
                      <wps:wsp>
                        <wps:cNvPr id="211" name="Text Box 110"/>
                        <wps:cNvSpPr txBox="1">
                          <a:spLocks noChangeArrowheads="1"/>
                        </wps:cNvSpPr>
                        <wps:spPr bwMode="auto">
                          <a:xfrm>
                            <a:off x="1082650" y="1792224"/>
                            <a:ext cx="453542"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E3242"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Q*</w:t>
                              </w:r>
                            </w:p>
                          </w:txbxContent>
                        </wps:txbx>
                        <wps:bodyPr rot="0" vert="horz" wrap="square" lIns="91440" tIns="45720" rIns="91440" bIns="45720" anchor="t" anchorCtr="0" upright="1">
                          <a:noAutofit/>
                        </wps:bodyPr>
                      </wps:wsp>
                      <wps:wsp>
                        <wps:cNvPr id="212" name="Line 84"/>
                        <wps:cNvCnPr>
                          <a:cxnSpLocks noChangeShapeType="1"/>
                        </wps:cNvCnPr>
                        <wps:spPr bwMode="auto">
                          <a:xfrm>
                            <a:off x="270663" y="1865376"/>
                            <a:ext cx="2171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 name="Text Box 105"/>
                        <wps:cNvSpPr txBox="1">
                          <a:spLocks noChangeArrowheads="1"/>
                        </wps:cNvSpPr>
                        <wps:spPr bwMode="auto">
                          <a:xfrm>
                            <a:off x="80468" y="1755648"/>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AF992"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0</w:t>
                              </w:r>
                            </w:p>
                          </w:txbxContent>
                        </wps:txbx>
                        <wps:bodyPr rot="0" vert="horz" wrap="square" lIns="91440" tIns="45720" rIns="91440" bIns="45720" anchor="t" anchorCtr="0" upright="1">
                          <a:noAutofit/>
                        </wps:bodyPr>
                      </wps:wsp>
                      <wps:wsp>
                        <wps:cNvPr id="214" name="Line 90"/>
                        <wps:cNvCnPr>
                          <a:cxnSpLocks noChangeShapeType="1"/>
                        </wps:cNvCnPr>
                        <wps:spPr bwMode="auto">
                          <a:xfrm flipH="1">
                            <a:off x="263348" y="1404519"/>
                            <a:ext cx="1280160" cy="731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15" name="Text Box 107"/>
                        <wps:cNvSpPr txBox="1">
                          <a:spLocks noChangeArrowheads="1"/>
                        </wps:cNvSpPr>
                        <wps:spPr bwMode="auto">
                          <a:xfrm>
                            <a:off x="14631" y="1192378"/>
                            <a:ext cx="460857"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54FF2" w14:textId="77777777" w:rsidR="00946A5D" w:rsidRPr="00737F0F" w:rsidRDefault="00946A5D" w:rsidP="00946A5D">
                              <w:pPr>
                                <w:rPr>
                                  <w:rFonts w:ascii="TH SarabunPSK" w:hAnsi="TH SarabunPSK" w:cs="TH SarabunPSK"/>
                                  <w:sz w:val="32"/>
                                  <w:szCs w:val="32"/>
                                </w:rPr>
                              </w:pPr>
                              <w:r>
                                <w:rPr>
                                  <w:rFonts w:ascii="TH SarabunPSK" w:hAnsi="TH SarabunPSK" w:cs="TH SarabunPSK"/>
                                  <w:sz w:val="32"/>
                                  <w:szCs w:val="32"/>
                                </w:rPr>
                                <w:t>P</w:t>
                              </w:r>
                              <w:r>
                                <w:rPr>
                                  <w:rFonts w:ascii="TH SarabunPSK" w:hAnsi="TH SarabunPSK" w:cs="TH SarabunPSK"/>
                                  <w:sz w:val="32"/>
                                  <w:szCs w:val="32"/>
                                  <w:vertAlign w:val="subscript"/>
                                </w:rPr>
                                <w:t>c</w:t>
                              </w:r>
                            </w:p>
                          </w:txbxContent>
                        </wps:txbx>
                        <wps:bodyPr rot="0" vert="horz" wrap="square" lIns="91440" tIns="45720" rIns="91440" bIns="45720" anchor="t" anchorCtr="0" upright="1">
                          <a:noAutofit/>
                        </wps:bodyPr>
                      </wps:wsp>
                    </wpg:wgp>
                  </a:graphicData>
                </a:graphic>
              </wp:anchor>
            </w:drawing>
          </mc:Choice>
          <mc:Fallback xmlns:w15="http://schemas.microsoft.com/office/word/2012/wordml">
            <w:pict>
              <v:group w14:anchorId="7F7B2AAE" id="กลุ่ม 199" o:spid="_x0000_s1049" style="position:absolute;left:0;text-align:left;margin-left:208.4pt;margin-top:11.65pt;width:218.3pt;height:168.1pt;z-index:251658240;mso-position-horizontal-relative:page" coordsize="27724,21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">
                <v:line id="Line 83" o:spid="_x0000_s1050" style="position:absolute;flip:y;visibility:visible;mso-wrap-style:square" from="2633,2633" to="2633,18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v2pcQAAADcAAAADwAAAGRycy9kb3ducmV2LnhtbESPQWvCQBCF70L/wzKFXoJuWkFqdA1t&#10;rVAQD1UPHofsNAnNzobsaNJ/3xUEj48373vzlvngGnWhLtSeDTxPUlDEhbc1lwaOh834FVQQZIuN&#10;ZzLwRwHy1cNoiZn1PX/TZS+lihAOGRqoRNpM61BU5DBMfEscvR/fOZQou1LbDvsId41+SdOZdlhz&#10;bKiwpY+Kit/92cU3NjteT6fJu9NJMqfPk2xTLcY8PQ5vC1BCg9yPb+kvayAS4TomEkC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m/alxAAAANwAAAAPAAAAAAAAAAAA&#10;AAAAAKECAABkcnMvZG93bnJldi54bWxQSwUGAAAAAAQABAD5AAAAkgMAAAAA&#10;">
                  <v:stroke endarrow="block"/>
                </v:line>
                <v:line id="Line 85" o:spid="_x0000_s1051" style="position:absolute;flip:y;visibility:visible;mso-wrap-style:square" from="4974,6071" to="18690,17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FRsYAAADcAAAADwAAAGRycy9kb3ducmV2LnhtbESPQWsCMRSE7wX/Q3iCl1KzSim6NYoI&#10;ggcvtbLi7XXzull287ImUbf/vikUPA4z8w2zWPW2FTfyoXasYDLOQBCXTtdcKTh+bl9mIEJE1tg6&#10;JgU/FGC1HDwtMNfuzh90O8RKJAiHHBWYGLtcylAashjGriNO3rfzFmOSvpLa4z3BbSunWfYmLdac&#10;Fgx2tDFUNoerVSBn++eLX3+9NkVzOs1NURbdea/UaNiv30FE6uMj/N/eaQXTbAJ/Z9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0RUbGAAAA3AAAAA8AAAAAAAAA&#10;AAAAAAAAoQIAAGRycy9kb3ducmV2LnhtbFBLBQYAAAAABAAEAPkAAACUAwAAAAA=&#10;"/>
                <v:line id="Line 86" o:spid="_x0000_s1052" style="position:absolute;visibility:visible;mso-wrap-style:square" from="4974,6071" to="19833,17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JaTsYAAADcAAAADwAAAGRycy9kb3ducmV2LnhtbESPQWvCQBSE7wX/w/IKvdVNUwiSuooo&#10;BfUgagvt8Zl9TVKzb8PuNon/3hWEHoeZ+YaZzgfTiI6cry0reBknIIgLq2suFXx+vD9PQPiArLGx&#10;TAou5GE+Gz1MMde25wN1x1CKCGGfo4IqhDaX0hcVGfRj2xJH78c6gyFKV0rtsI9w08g0STJpsOa4&#10;UGFLy4qK8/HPKNi97rNusdmuh69NdipWh9P3b++UenocFm8gAg3hP3xvr7WCNEn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CWk7GAAAA3AAAAA8AAAAAAAAA&#10;AAAAAAAAoQIAAGRycy9kb3ducmV2LnhtbFBLBQYAAAAABAAEAPkAAACUAwAAAAA=&#10;"/>
                <v:line id="Line 90" o:spid="_x0000_s1053" style="position:absolute;flip:x;visibility:visible;mso-wrap-style:square" from="2706,11631" to="11850,1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Y+8MAAADcAAAADwAAAGRycy9kb3ducmV2LnhtbESPQWvCQBCF7wX/wzKCt7pRMdboKiKE&#10;Fk811fuQHZOQ7GzIrib9911B6PHx5n1v3nY/mEY8qHOVZQWzaQSCOLe64kLB5Sd9/wDhPLLGxjIp&#10;+CUH+93obYuJtj2f6ZH5QgQIuwQVlN63iZQuL8mgm9qWOHg32xn0QXaF1B32AW4aOY+iWBqsODSU&#10;2NKxpLzO7ia8kZ4u6Tm71mbJq9Xndx036z5WajIeDhsQngb/f/xKf2kF82gBzzGBAHL3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242PvDAAAA3AAAAA8AAAAAAAAAAAAA&#10;AAAAoQIAAGRycy9kb3ducmV2LnhtbFBLBQYAAAAABAAEAPkAAACRAwAAAAA=&#10;">
                  <v:stroke dashstyle="1 1" endcap="round"/>
                </v:line>
                <v:line id="Line 91" o:spid="_x0000_s1054" style="position:absolute;visibility:visible;mso-wrap-style:square" from="12143,11704" to="12143,18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E+TMYAAADcAAAADwAAAGRycy9kb3ducmV2LnhtbESPT2sCMRTE70K/Q3iFXkSzikhZzUop&#10;lhZPNV3Q43Pz9g9uXpZNqls/fVMoeBxm5jfMejPYVlyo941jBbNpAoK4cKbhSkH+9TZ5BuEDssHW&#10;MSn4IQ+b7GG0xtS4K+/pokMlIoR9igrqELpUSl/UZNFPXUccvdL1FkOUfSVNj9cIt62cJ8lSWmw4&#10;LtTY0WtNxVl/WwVang7b23hH7/kw1rr8xOK4WCr19Di8rEAEGsI9/N/+MArmyQL+zsQjI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RPkzGAAAA3AAAAA8AAAAAAAAA&#10;AAAAAAAAoQIAAGRycy9kb3ducmV2LnhtbFBLBQYAAAAABAAEAPkAAACUAwAAAAA=&#10;">
                  <v:stroke dashstyle="1 1" endcap="round"/>
                </v:line>
                <v:shape id="Text Box 97" o:spid="_x0000_s1055" type="#_x0000_t202" style="position:absolute;left:10826;top:10533;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dBMIA&#10;AADcAAAADwAAAGRycy9kb3ducmV2LnhtbESPQYvCMBSE74L/ITzBmyaKyto1yrIieFJ0d4W9PZpn&#10;W2xeShNt/fdGEDwOM/MNs1i1thQ3qn3hWMNoqEAQp84UnGn4/dkMPkD4gGywdEwa7uRhtex2FpgY&#10;1/CBbseQiQhhn6CGPIQqkdKnOVn0Q1cRR+/saoshyjqTpsYmwm0px0rNpMWC40KOFX3nlF6OV6vh&#10;b3f+P03UPlvbadW4Vkm2c6l1v9d+fYII1IZ3+NXeGg1jNYXnmXgE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At0EwgAAANwAAAAPAAAAAAAAAAAAAAAAAJgCAABkcnMvZG93&#10;bnJldi54bWxQSwUGAAAAAAQABAD1AAAAhwMAAAAA&#10;" filled="f" stroked="f">
                  <v:textbox>
                    <w:txbxContent>
                      <w:p w14:paraId="60959906" w14:textId="77777777" w:rsidR="00946A5D" w:rsidRDefault="00946A5D" w:rsidP="00946A5D">
                        <w:r>
                          <w:sym w:font="Wingdings 2" w:char="F097"/>
                        </w:r>
                      </w:p>
                    </w:txbxContent>
                  </v:textbox>
                </v:shape>
                <v:shape id="Text Box 100" o:spid="_x0000_s1056" type="#_x0000_t202" style="position:absolute;left:1609;width:321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BDc8QA&#10;AADcAAAADwAAAGRycy9kb3ducmV2LnhtbESPQWvCQBSE74L/YXmCN7OrtKGmWaW0FDxZtK3Q2yP7&#10;TILZtyG7TeK/7xYEj8PMfMPk29E2oqfO1441LBMFgrhwpuZSw9fn++IJhA/IBhvHpOFKHrab6STH&#10;zLiBD9QfQykihH2GGqoQ2kxKX1Rk0SeuJY7e2XUWQ5RdKU2HQ4TbRq6USqXFmuNChS29VlRcjr9W&#10;w/f+/HN6UB/lm31sBzcqyXYttZ7PxpdnEIHGcA/f2jujYaVS+D8Tj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QQ3PEAAAA3AAAAA8AAAAAAAAAAAAAAAAAmAIAAGRycy9k&#10;b3ducmV2LnhtbFBLBQYAAAAABAAEAPUAAACJAwAAAAA=&#10;" filled="f" stroked="f">
                  <v:textbox>
                    <w:txbxContent>
                      <w:p w14:paraId="661C6DF8" w14:textId="77777777" w:rsidR="00946A5D" w:rsidRPr="00737F0F" w:rsidRDefault="00946A5D" w:rsidP="00946A5D">
                        <w:pPr>
                          <w:rPr>
                            <w:rFonts w:ascii="TH SarabunPSK" w:hAnsi="TH SarabunPSK" w:cs="TH SarabunPSK"/>
                          </w:rPr>
                        </w:pPr>
                        <w:r w:rsidRPr="00737F0F">
                          <w:rPr>
                            <w:rFonts w:ascii="TH SarabunPSK" w:hAnsi="TH SarabunPSK" w:cs="TH SarabunPSK"/>
                            <w:sz w:val="32"/>
                            <w:szCs w:val="32"/>
                          </w:rPr>
                          <w:t>P</w:t>
                        </w:r>
                      </w:p>
                    </w:txbxContent>
                  </v:textbox>
                </v:shape>
                <v:shape id="Text Box 102" o:spid="_x0000_s1057" type="#_x0000_t202" style="position:absolute;left:18141;top:3876;width:2546;height:37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BSOscA&#10;AADcAAAADwAAAGRycy9kb3ducmV2LnhtbESPQUvDQBSE70L/w/IKXsRsEsFKmm0RRREskVYPPb5m&#10;X5No9m3YXdPor3cFweMwM98w5XoyvRjJ+c6ygixJQRDXVnfcKHh7fbi8AeEDssbeMin4Ig/r1eys&#10;xELbE29p3IVGRAj7AhW0IQyFlL5uyaBP7EAcvaN1BkOUrpHa4SnCTS/zNL2WBjuOCy0OdNdS/bH7&#10;NAq+X9zG5vnmMTvsr7ox3F+8V8+VUufz6XYJItAU/sN/7SetIE8X8HsmHg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AUjrHAAAA3AAAAA8AAAAAAAAAAAAAAAAAmAIAAGRy&#10;cy9kb3ducmV2LnhtbFBLBQYAAAAABAAEAPUAAACMAwAAAAA=&#10;" filled="f" stroked="f">
                  <v:textbox>
                    <w:txbxContent>
                      <w:p w14:paraId="6BB3A76C"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S</w:t>
                        </w:r>
                      </w:p>
                    </w:txbxContent>
                  </v:textbox>
                </v:shape>
                <v:shape id="Text Box 107" o:spid="_x0000_s1058" type="#_x0000_t202" style="position:absolute;top:10021;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ymsEA&#10;AADcAAAADwAAAGRycy9kb3ducmV2LnhtbERPW2vCMBR+F/wP4Qh7s4myidZGkY3Bnja8gm+H5tgW&#10;m5PQZLb798vDYI8f373YDrYVD+pC41jDLFMgiEtnGq40nI7v0yWIEJENto5Jww8F2G7GowJz43re&#10;0+MQK5FCOOSooY7R51KGsiaLIXOeOHE311mMCXaVNB32Kdy2cq7UQlpsODXU6Om1pvJ++LYazp+3&#10;6+VZfVVv9sX3blCS7Upq/TQZdmsQkYb4L/5zfxgNc5XWpjPpCM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DcprBAAAA3AAAAA8AAAAAAAAAAAAAAAAAmAIAAGRycy9kb3du&#10;cmV2LnhtbFBLBQYAAAAABAAEAPUAAACGAwAAAAA=&#10;" filled="f" stroked="f">
                  <v:textbox>
                    <w:txbxContent>
                      <w:p w14:paraId="662ABC63"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P*</w:t>
                        </w:r>
                      </w:p>
                    </w:txbxContent>
                  </v:textbox>
                </v:shape>
                <v:shape id="Text Box 101" o:spid="_x0000_s1059" type="#_x0000_t202" style="position:absolute;left:23920;top:16898;width:380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XAcQA&#10;AADcAAAADwAAAGRycy9kb3ducmV2LnhtbESPzWrDMBCE74W8g9hAb7WU0JbYiWxCS6CnluYPclus&#10;jW1irYylxO7bV4VCjsPMfMOsitG24ka9bxxrmCUKBHHpTMOVhv1u87QA4QOywdYxafghD0U+eVhh&#10;ZtzA33TbhkpECPsMNdQhdJmUvqzJok9cRxy9s+sthij7Spoehwi3rZwr9SotNhwXauzorabysr1a&#10;DYfP8+n4rL6qd/vSDW5Ukm0qtX6cjusliEBjuIf/2x9Gw1yl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P1wHEAAAA3AAAAA8AAAAAAAAAAAAAAAAAmAIAAGRycy9k&#10;b3ducmV2LnhtbFBLBQYAAAAABAAEAPUAAACJAwAAAAA=&#10;" filled="f" stroked="f">
                  <v:textbox>
                    <w:txbxContent>
                      <w:p w14:paraId="108A205F" w14:textId="77777777" w:rsidR="00946A5D" w:rsidRPr="00737F0F" w:rsidRDefault="00946A5D" w:rsidP="00946A5D">
                        <w:pPr>
                          <w:rPr>
                            <w:rFonts w:ascii="TH SarabunPSK" w:hAnsi="TH SarabunPSK" w:cs="TH SarabunPSK"/>
                          </w:rPr>
                        </w:pPr>
                        <w:r w:rsidRPr="00737F0F">
                          <w:rPr>
                            <w:rFonts w:ascii="TH SarabunPSK" w:hAnsi="TH SarabunPSK" w:cs="TH SarabunPSK"/>
                            <w:sz w:val="32"/>
                            <w:szCs w:val="32"/>
                          </w:rPr>
                          <w:t>Q</w:t>
                        </w:r>
                      </w:p>
                    </w:txbxContent>
                  </v:textbox>
                </v:shape>
                <v:shape id="Text Box 103" o:spid="_x0000_s1060" type="#_x0000_t202" style="position:absolute;left:18946;top:15212;width:2705;height:35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4QVMEA&#10;AADcAAAADwAAAGRycy9kb3ducmV2LnhtbERPS27CMBDdV+IO1iCxK04iWkGIgxAFqbuWzwFG8RCH&#10;xOModiHt6etFpS6f3r/YjLYTdxp841hBOk9AEFdON1wruJwPz0sQPiBr7ByTgm/ysCknTwXm2j34&#10;SPdTqEUMYZ+jAhNCn0vpK0MW/dz1xJG7usFiiHCopR7wEcNtJ7MkeZUWG44NBnvaGara05dVsEzs&#10;R9uusk9vFz/pi9m9uX1/U2o2HbdrEIHG8C/+c79rBVka58cz8QjI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uEFTBAAAA3AAAAA8AAAAAAAAAAAAAAAAAmAIAAGRycy9kb3du&#10;cmV2LnhtbFBLBQYAAAAABAAEAPUAAACGAwAAAAA=&#10;" filled="f" stroked="f">
                  <v:textbox style="mso-fit-shape-to-text:t">
                    <w:txbxContent>
                      <w:p w14:paraId="1E08A066"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D</w:t>
                        </w:r>
                      </w:p>
                    </w:txbxContent>
                  </v:textbox>
                </v:shape>
                <v:shape id="Text Box 110" o:spid="_x0000_s1061" type="#_x0000_t202" style="position:absolute;left:10826;top:17922;width:453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BN2sMA&#10;AADcAAAADwAAAGRycy9kb3ducmV2LnhtbESPT4vCMBTE74LfITxhb5pUdkWrUWQXwdMu/gVvj+bZ&#10;FpuX0kRbv/1mYcHjMDO/YRarzlbiQY0vHWtIRgoEceZMybmG42EznILwAdlg5Zg0PMnDatnvLTA1&#10;ruUdPfYhFxHCPkUNRQh1KqXPCrLoR64mjt7VNRZDlE0uTYNthNtKjpWaSIslx4UCa/osKLvt71bD&#10;6ft6Ob+rn/zLftSt65RkO5Navw269RxEoC68wv/trdEwThL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BN2sMAAADcAAAADwAAAAAAAAAAAAAAAACYAgAAZHJzL2Rv&#10;d25yZXYueG1sUEsFBgAAAAAEAAQA9QAAAIgDAAAAAA==&#10;" filled="f" stroked="f">
                  <v:textbox>
                    <w:txbxContent>
                      <w:p w14:paraId="4BFE3242"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Q*</w:t>
                        </w:r>
                      </w:p>
                    </w:txbxContent>
                  </v:textbox>
                </v:shape>
                <v:line id="Line 84" o:spid="_x0000_s1062" style="position:absolute;visibility:visible;mso-wrap-style:square" from="2706,18653" to="24423,18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McB8UAAADcAAAADwAAAGRycy9kb3ducmV2LnhtbESPQWvCQBSE74X+h+UVequb5FA1dZXS&#10;IPRQBbX0/Jp9ZoPZtyG7xu2/7wqCx2FmvmEWq2g7MdLgW8cK8kkGgrh2uuVGwfdh/TID4QOyxs4x&#10;KfgjD6vl48MCS+0uvKNxHxqRIOxLVGBC6EspfW3Iop+4njh5RzdYDEkOjdQDXhLcdrLIsldpseW0&#10;YLCnD0P1aX+2Cqam2smprL4O22ps83ncxJ/fuVLPT/H9DUSgGO7hW/tTKyjyAq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6McB8UAAADcAAAADwAAAAAAAAAA&#10;AAAAAAChAgAAZHJzL2Rvd25yZXYueG1sUEsFBgAAAAAEAAQA+QAAAJMDAAAAAA==&#10;">
                  <v:stroke endarrow="block"/>
                </v:line>
                <v:shape id="Text Box 105" o:spid="_x0000_s1063" type="#_x0000_t202" style="position:absolute;left:804;top:17556;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52NsQA&#10;AADcAAAADwAAAGRycy9kb3ducmV2LnhtbESPT2vCQBTE7wW/w/IEb7qrtqIxG5GWQk8t/gVvj+wz&#10;CWbfhuzWpN++WxB6HGbmN0y66W0t7tT6yrGG6USBIM6dqbjQcDy8j5cgfEA2WDsmDT/kYZMNnlJM&#10;jOt4R/d9KESEsE9QQxlCk0jp85Is+olriKN3da3FEGVbSNNiF+G2ljOlFtJixXGhxIZeS8pv+2+r&#10;4fR5vZyf1VfxZl+azvVKsl1JrUfDfrsGEagP/+FH+8NomE3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djbEAAAA3AAAAA8AAAAAAAAAAAAAAAAAmAIAAGRycy9k&#10;b3ducmV2LnhtbFBLBQYAAAAABAAEAPUAAACJAwAAAAA=&#10;" filled="f" stroked="f">
                  <v:textbox>
                    <w:txbxContent>
                      <w:p w14:paraId="71DAF992"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0</w:t>
                        </w:r>
                      </w:p>
                    </w:txbxContent>
                  </v:textbox>
                </v:shape>
                <v:line id="Line 90" o:spid="_x0000_s1064" style="position:absolute;flip:x;visibility:visible;mso-wrap-style:square" from="2633,14045" to="15435,14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4jWUsMAAADcAAAADwAAAGRycy9kb3ducmV2LnhtbESPQWvCQBCF7wX/wzJCb3Wj1KjRVUQI&#10;LZ5q1PuQHZOQ7GzIrib9911B6PHx5n1v3mY3mEY8qHOVZQXTSQSCOLe64kLB5Zx+LEE4j6yxsUwK&#10;fsnBbjt622Cibc8nemS+EAHCLkEFpfdtIqXLSzLoJrYlDt7NdgZ9kF0hdYd9gJtGzqIolgYrDg0l&#10;tnQoKa+zuwlvpMdLesqutZnzYvH1U8fNqo+Veh8P+zUIT4P/P36lv7WC2fQTnmMCAe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I1lLDAAAA3AAAAA8AAAAAAAAAAAAA&#10;AAAAoQIAAGRycy9kb3ducmV2LnhtbFBLBQYAAAAABAAEAPkAAACRAwAAAAA=&#10;">
                  <v:stroke dashstyle="1 1" endcap="round"/>
                </v:line>
                <v:shape id="Text Box 107" o:spid="_x0000_s1065" type="#_x0000_t202" style="position:absolute;left:146;top:11923;width:460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tL2cMA&#10;AADcAAAADwAAAGRycy9kb3ducmV2LnhtbESPT4vCMBTE7wt+h/CEva2JootWo4iLsCdl/QfeHs2z&#10;LTYvpcna+u2NIHgcZuY3zGzR2lLcqPaFYw39ngJBnDpTcKbhsF9/jUH4gGywdEwa7uRhMe98zDAx&#10;ruE/uu1CJiKEfYIa8hCqREqf5mTR91xFHL2Lqy2GKOtMmhqbCLelHCj1LS0WHBdyrGiVU3rd/VsN&#10;x83lfBqqbfZjR1XjWiXZTqTWn912OQURqA3v8Kv9azQM+i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tL2cMAAADcAAAADwAAAAAAAAAAAAAAAACYAgAAZHJzL2Rv&#10;d25yZXYueG1sUEsFBgAAAAAEAAQA9QAAAIgDAAAAAA==&#10;" filled="f" stroked="f">
                  <v:textbox>
                    <w:txbxContent>
                      <w:p w14:paraId="78A54FF2" w14:textId="77777777" w:rsidR="00946A5D" w:rsidRPr="00737F0F" w:rsidRDefault="00946A5D" w:rsidP="00946A5D">
                        <w:pPr>
                          <w:rPr>
                            <w:rFonts w:ascii="TH SarabunPSK" w:hAnsi="TH SarabunPSK" w:cs="TH SarabunPSK"/>
                            <w:sz w:val="32"/>
                            <w:szCs w:val="32"/>
                          </w:rPr>
                        </w:pPr>
                        <w:r>
                          <w:rPr>
                            <w:rFonts w:ascii="TH SarabunPSK" w:hAnsi="TH SarabunPSK" w:cs="TH SarabunPSK"/>
                            <w:sz w:val="32"/>
                            <w:szCs w:val="32"/>
                          </w:rPr>
                          <w:t>P</w:t>
                        </w:r>
                        <w:r>
                          <w:rPr>
                            <w:rFonts w:ascii="TH SarabunPSK" w:hAnsi="TH SarabunPSK" w:cs="TH SarabunPSK"/>
                            <w:sz w:val="32"/>
                            <w:szCs w:val="32"/>
                            <w:vertAlign w:val="subscript"/>
                          </w:rPr>
                          <w:t>c</w:t>
                        </w:r>
                      </w:p>
                    </w:txbxContent>
                  </v:textbox>
                </v:shape>
                <w10:wrap anchorx="page"/>
              </v:group>
            </w:pict>
          </mc:Fallback>
        </mc:AlternateContent>
      </w:r>
    </w:p>
    <w:p w14:paraId="5F3805E1" w14:textId="26BA5498" w:rsidR="00946A5D" w:rsidRPr="00D65AE1" w:rsidRDefault="00946A5D" w:rsidP="00946A5D">
      <w:pPr>
        <w:tabs>
          <w:tab w:val="left" w:pos="851"/>
          <w:tab w:val="left" w:pos="1134"/>
          <w:tab w:val="left" w:pos="1560"/>
        </w:tabs>
        <w:jc w:val="thaiDistribute"/>
        <w:rPr>
          <w:rFonts w:ascii="TH SarabunPSK" w:hAnsi="TH SarabunPSK" w:cs="TH SarabunPSK"/>
          <w:color w:val="303030"/>
          <w:sz w:val="30"/>
          <w:szCs w:val="30"/>
        </w:rPr>
      </w:pPr>
      <w:r w:rsidRPr="00D65AE1">
        <w:rPr>
          <w:sz w:val="30"/>
          <w:szCs w:val="30"/>
        </w:rPr>
        <w:tab/>
      </w:r>
    </w:p>
    <w:p w14:paraId="03467ED4" w14:textId="77777777" w:rsidR="00946A5D" w:rsidRDefault="00946A5D" w:rsidP="00946A5D">
      <w:pPr>
        <w:tabs>
          <w:tab w:val="left" w:pos="851"/>
        </w:tabs>
        <w:jc w:val="thaiDistribute"/>
        <w:rPr>
          <w:rFonts w:ascii="TH SarabunPSK" w:hAnsi="TH SarabunPSK" w:cs="TH SarabunPSK"/>
          <w:b/>
          <w:bCs/>
          <w:color w:val="000000"/>
          <w:sz w:val="30"/>
          <w:szCs w:val="30"/>
        </w:rPr>
      </w:pPr>
    </w:p>
    <w:p w14:paraId="427C48AF" w14:textId="77777777" w:rsidR="00946A5D" w:rsidRDefault="00946A5D" w:rsidP="00946A5D">
      <w:pPr>
        <w:tabs>
          <w:tab w:val="left" w:pos="851"/>
        </w:tabs>
        <w:jc w:val="thaiDistribute"/>
        <w:rPr>
          <w:rFonts w:ascii="TH SarabunPSK" w:hAnsi="TH SarabunPSK" w:cs="TH SarabunPSK"/>
          <w:b/>
          <w:bCs/>
          <w:color w:val="000000"/>
          <w:sz w:val="30"/>
          <w:szCs w:val="30"/>
        </w:rPr>
      </w:pPr>
    </w:p>
    <w:p w14:paraId="34FD27DC" w14:textId="77777777" w:rsidR="00946A5D" w:rsidRDefault="00946A5D" w:rsidP="00946A5D">
      <w:pPr>
        <w:tabs>
          <w:tab w:val="left" w:pos="851"/>
        </w:tabs>
        <w:jc w:val="thaiDistribute"/>
        <w:rPr>
          <w:rFonts w:ascii="TH SarabunPSK" w:hAnsi="TH SarabunPSK" w:cs="TH SarabunPSK"/>
          <w:b/>
          <w:bCs/>
          <w:color w:val="000000"/>
          <w:sz w:val="30"/>
          <w:szCs w:val="30"/>
        </w:rPr>
      </w:pPr>
    </w:p>
    <w:p w14:paraId="6EEEFBEF" w14:textId="77777777" w:rsidR="00946A5D" w:rsidRDefault="00946A5D" w:rsidP="00946A5D">
      <w:pPr>
        <w:tabs>
          <w:tab w:val="left" w:pos="851"/>
        </w:tabs>
        <w:jc w:val="thaiDistribute"/>
        <w:rPr>
          <w:rFonts w:ascii="TH SarabunPSK" w:hAnsi="TH SarabunPSK" w:cs="TH SarabunPSK"/>
          <w:b/>
          <w:bCs/>
          <w:color w:val="000000"/>
          <w:sz w:val="30"/>
          <w:szCs w:val="30"/>
        </w:rPr>
      </w:pPr>
    </w:p>
    <w:p w14:paraId="6143F7EF" w14:textId="77777777" w:rsidR="00946A5D" w:rsidRDefault="00946A5D" w:rsidP="00946A5D">
      <w:pPr>
        <w:tabs>
          <w:tab w:val="left" w:pos="851"/>
        </w:tabs>
        <w:jc w:val="thaiDistribute"/>
        <w:rPr>
          <w:rFonts w:ascii="TH SarabunPSK" w:hAnsi="TH SarabunPSK" w:cs="TH SarabunPSK"/>
          <w:b/>
          <w:bCs/>
          <w:color w:val="000000"/>
          <w:sz w:val="30"/>
          <w:szCs w:val="30"/>
        </w:rPr>
      </w:pPr>
    </w:p>
    <w:p w14:paraId="078B6C43" w14:textId="77777777" w:rsidR="00946A5D" w:rsidRDefault="00946A5D" w:rsidP="00946A5D">
      <w:pPr>
        <w:rPr>
          <w:rFonts w:ascii="TH SarabunPSK" w:hAnsi="TH SarabunPSK" w:cs="TH SarabunPSK"/>
          <w:b/>
          <w:bCs/>
          <w:sz w:val="30"/>
          <w:szCs w:val="30"/>
        </w:rPr>
      </w:pPr>
    </w:p>
    <w:p w14:paraId="0AC4F10D" w14:textId="77777777" w:rsidR="00946A5D" w:rsidRDefault="00946A5D" w:rsidP="00946A5D">
      <w:pPr>
        <w:jc w:val="center"/>
        <w:rPr>
          <w:rFonts w:ascii="TH SarabunPSK" w:hAnsi="TH SarabunPSK" w:cs="TH SarabunPSK"/>
          <w:b/>
          <w:bCs/>
          <w:sz w:val="30"/>
          <w:szCs w:val="30"/>
        </w:rPr>
      </w:pPr>
    </w:p>
    <w:p w14:paraId="406047BB" w14:textId="77777777" w:rsidR="00946A5D" w:rsidRPr="00946A5D" w:rsidRDefault="00946A5D" w:rsidP="00946A5D">
      <w:pPr>
        <w:jc w:val="center"/>
        <w:rPr>
          <w:rFonts w:ascii="TH SarabunPSK" w:hAnsi="TH SarabunPSK" w:cs="TH SarabunPSK"/>
          <w:sz w:val="32"/>
          <w:szCs w:val="32"/>
          <w:cs/>
        </w:rPr>
      </w:pPr>
      <w:r w:rsidRPr="00946A5D">
        <w:rPr>
          <w:rFonts w:ascii="TH SarabunPSK" w:hAnsi="TH SarabunPSK" w:cs="TH SarabunPSK"/>
          <w:b/>
          <w:bCs/>
          <w:sz w:val="32"/>
          <w:szCs w:val="32"/>
          <w:cs/>
        </w:rPr>
        <w:t xml:space="preserve">ภาพที่ </w:t>
      </w:r>
      <w:r w:rsidRPr="00946A5D">
        <w:rPr>
          <w:rFonts w:ascii="TH SarabunPSK" w:hAnsi="TH SarabunPSK" w:cs="TH SarabunPSK"/>
          <w:b/>
          <w:bCs/>
          <w:sz w:val="32"/>
          <w:szCs w:val="32"/>
        </w:rPr>
        <w:t>4</w:t>
      </w:r>
      <w:r w:rsidRPr="00946A5D">
        <w:rPr>
          <w:rFonts w:ascii="TH SarabunPSK" w:hAnsi="TH SarabunPSK" w:cs="TH SarabunPSK"/>
          <w:sz w:val="32"/>
          <w:szCs w:val="32"/>
          <w:cs/>
        </w:rPr>
        <w:t xml:space="preserve"> </w:t>
      </w:r>
      <w:r w:rsidRPr="00946A5D">
        <w:rPr>
          <w:rFonts w:ascii="TH SarabunPSK" w:hAnsi="TH SarabunPSK" w:cs="TH SarabunPSK" w:hint="cs"/>
          <w:sz w:val="32"/>
          <w:szCs w:val="32"/>
          <w:cs/>
        </w:rPr>
        <w:t>การกำหนดราคาขั้นสูงของสินค้าเสมือน</w:t>
      </w:r>
    </w:p>
    <w:p w14:paraId="48AC99C4" w14:textId="77777777" w:rsidR="00946A5D" w:rsidRPr="00946A5D" w:rsidRDefault="00946A5D" w:rsidP="00946A5D">
      <w:pPr>
        <w:jc w:val="center"/>
        <w:rPr>
          <w:rFonts w:ascii="TH SarabunPSK" w:hAnsi="TH SarabunPSK" w:cs="TH SarabunPSK"/>
          <w:sz w:val="32"/>
          <w:szCs w:val="32"/>
        </w:rPr>
      </w:pPr>
      <w:r w:rsidRPr="00946A5D">
        <w:rPr>
          <w:rFonts w:ascii="TH SarabunPSK" w:hAnsi="TH SarabunPSK" w:cs="TH SarabunPSK" w:hint="cs"/>
          <w:b/>
          <w:bCs/>
          <w:sz w:val="32"/>
          <w:szCs w:val="32"/>
          <w:cs/>
        </w:rPr>
        <w:t>ที่มา</w:t>
      </w:r>
      <w:r w:rsidRPr="00946A5D">
        <w:rPr>
          <w:rFonts w:ascii="TH SarabunPSK" w:hAnsi="TH SarabunPSK" w:cs="TH SarabunPSK"/>
          <w:b/>
          <w:bCs/>
          <w:sz w:val="32"/>
          <w:szCs w:val="32"/>
        </w:rPr>
        <w:t>:</w:t>
      </w:r>
      <w:r w:rsidRPr="00946A5D">
        <w:rPr>
          <w:rFonts w:ascii="TH SarabunPSK" w:hAnsi="TH SarabunPSK" w:cs="TH SarabunPSK"/>
          <w:sz w:val="32"/>
          <w:szCs w:val="32"/>
        </w:rPr>
        <w:t xml:space="preserve"> </w:t>
      </w:r>
      <w:r w:rsidRPr="00946A5D">
        <w:rPr>
          <w:rFonts w:ascii="TH SarabunPSK" w:hAnsi="TH SarabunPSK" w:cs="TH SarabunPSK" w:hint="cs"/>
          <w:sz w:val="32"/>
          <w:szCs w:val="32"/>
          <w:cs/>
        </w:rPr>
        <w:t>จากการวิเคราะห์ของผู้เขียน</w:t>
      </w:r>
    </w:p>
    <w:p w14:paraId="74C22155" w14:textId="77777777" w:rsidR="00946A5D" w:rsidRDefault="00946A5D" w:rsidP="00946A5D">
      <w:pPr>
        <w:tabs>
          <w:tab w:val="left" w:pos="851"/>
        </w:tabs>
        <w:jc w:val="thaiDistribute"/>
        <w:rPr>
          <w:rFonts w:ascii="TH SarabunPSK" w:hAnsi="TH SarabunPSK" w:cs="TH SarabunPSK"/>
          <w:b/>
          <w:bCs/>
          <w:color w:val="000000"/>
          <w:sz w:val="32"/>
          <w:szCs w:val="32"/>
        </w:rPr>
      </w:pPr>
    </w:p>
    <w:p w14:paraId="4521621F" w14:textId="13461296" w:rsidR="00946A5D" w:rsidRPr="00946A5D" w:rsidRDefault="00946A5D" w:rsidP="00946A5D">
      <w:pPr>
        <w:pStyle w:val="NormalWeb"/>
        <w:tabs>
          <w:tab w:val="left" w:pos="851"/>
        </w:tabs>
        <w:spacing w:before="0" w:beforeAutospacing="0" w:after="0" w:afterAutospacing="0"/>
        <w:jc w:val="thaiDistribute"/>
        <w:rPr>
          <w:rFonts w:ascii="TH SarabunPSK" w:hAnsi="TH SarabunPSK" w:cs="TH SarabunPSK"/>
          <w:color w:val="303030"/>
          <w:sz w:val="32"/>
          <w:szCs w:val="32"/>
        </w:rPr>
      </w:pPr>
      <w:r>
        <w:rPr>
          <w:rFonts w:ascii="TH SarabunPSK" w:hAnsi="TH SarabunPSK" w:cs="TH SarabunPSK"/>
          <w:color w:val="303030"/>
          <w:sz w:val="32"/>
          <w:szCs w:val="32"/>
          <w:cs/>
        </w:rPr>
        <w:tab/>
      </w:r>
      <w:r w:rsidRPr="00946A5D">
        <w:rPr>
          <w:rFonts w:ascii="TH SarabunPSK" w:hAnsi="TH SarabunPSK" w:cs="TH SarabunPSK" w:hint="cs"/>
          <w:color w:val="303030"/>
          <w:sz w:val="32"/>
          <w:szCs w:val="32"/>
          <w:cs/>
        </w:rPr>
        <w:t xml:space="preserve">จากภาพที่ 4 พบว่า ราคาตลาดมีค่าเท่ากับ </w:t>
      </w:r>
      <w:r w:rsidRPr="00946A5D">
        <w:rPr>
          <w:rFonts w:ascii="TH SarabunPSK" w:hAnsi="TH SarabunPSK" w:cs="TH SarabunPSK"/>
          <w:color w:val="303030"/>
          <w:sz w:val="32"/>
          <w:szCs w:val="32"/>
        </w:rPr>
        <w:t xml:space="preserve">P* </w:t>
      </w:r>
      <w:r w:rsidRPr="00946A5D">
        <w:rPr>
          <w:rFonts w:ascii="TH SarabunPSK" w:hAnsi="TH SarabunPSK" w:cs="TH SarabunPSK" w:hint="cs"/>
          <w:color w:val="303030"/>
          <w:sz w:val="32"/>
          <w:szCs w:val="32"/>
          <w:cs/>
        </w:rPr>
        <w:t xml:space="preserve">หากราคาดังกล่าวมีค่าสูงเกินไป </w:t>
      </w:r>
      <w:r w:rsidRPr="00946A5D">
        <w:rPr>
          <w:rFonts w:ascii="TH SarabunPSK" w:hAnsi="TH SarabunPSK" w:cs="TH SarabunPSK"/>
          <w:color w:val="303030"/>
          <w:sz w:val="32"/>
          <w:szCs w:val="32"/>
        </w:rPr>
        <w:t xml:space="preserve">NPC </w:t>
      </w:r>
      <w:r w:rsidRPr="00946A5D">
        <w:rPr>
          <w:rFonts w:ascii="TH SarabunPSK" w:hAnsi="TH SarabunPSK" w:cs="TH SarabunPSK" w:hint="cs"/>
          <w:color w:val="303030"/>
          <w:sz w:val="32"/>
          <w:szCs w:val="32"/>
          <w:cs/>
        </w:rPr>
        <w:t>จะแทรกแซงราคาโดยกำหนดราคาขั้นสูง (</w:t>
      </w:r>
      <w:r w:rsidRPr="00946A5D">
        <w:rPr>
          <w:rFonts w:ascii="TH SarabunPSK" w:hAnsi="TH SarabunPSK" w:cs="TH SarabunPSK"/>
          <w:color w:val="303030"/>
          <w:sz w:val="32"/>
          <w:szCs w:val="32"/>
        </w:rPr>
        <w:t>P</w:t>
      </w:r>
      <w:r w:rsidRPr="00946A5D">
        <w:rPr>
          <w:rFonts w:ascii="TH SarabunPSK" w:hAnsi="TH SarabunPSK" w:cs="TH SarabunPSK"/>
          <w:color w:val="303030"/>
          <w:sz w:val="32"/>
          <w:szCs w:val="32"/>
          <w:vertAlign w:val="subscript"/>
        </w:rPr>
        <w:t>c</w:t>
      </w:r>
      <w:r w:rsidRPr="00946A5D">
        <w:rPr>
          <w:rFonts w:ascii="TH SarabunPSK" w:hAnsi="TH SarabunPSK" w:cs="TH SarabunPSK" w:hint="cs"/>
          <w:color w:val="303030"/>
          <w:sz w:val="32"/>
          <w:szCs w:val="32"/>
          <w:cs/>
        </w:rPr>
        <w:t>) ที่ต่ำกว่าราคาตลาด</w:t>
      </w:r>
      <w:r w:rsidRPr="00946A5D">
        <w:rPr>
          <w:rFonts w:ascii="TH SarabunPSK" w:hAnsi="TH SarabunPSK" w:cs="TH SarabunPSK"/>
          <w:color w:val="303030"/>
          <w:sz w:val="32"/>
          <w:szCs w:val="32"/>
        </w:rPr>
        <w:t xml:space="preserve"> </w:t>
      </w:r>
      <w:r w:rsidRPr="00946A5D">
        <w:rPr>
          <w:rFonts w:ascii="TH SarabunPSK" w:hAnsi="TH SarabunPSK" w:cs="TH SarabunPSK" w:hint="cs"/>
          <w:color w:val="303030"/>
          <w:sz w:val="32"/>
          <w:szCs w:val="32"/>
          <w:cs/>
        </w:rPr>
        <w:t xml:space="preserve">โดยผลกระทบที่เกิดขึ้นตามมา จะทำให้สินค้าเสมือนเกิดความขาดแคลน เนื่องจากผู้เล่นที่เป็นผู้ขายสินค้าเสมือนจะลดปริมาณขายลง ดังนั้นผู้เล่นที่เป็นผู้ซื้อจะสามารถซื้อสินค้าเสมือนได้จาก </w:t>
      </w:r>
      <w:r w:rsidRPr="00946A5D">
        <w:rPr>
          <w:rFonts w:ascii="TH SarabunPSK" w:hAnsi="TH SarabunPSK" w:cs="TH SarabunPSK"/>
          <w:color w:val="303030"/>
          <w:sz w:val="32"/>
          <w:szCs w:val="32"/>
        </w:rPr>
        <w:t xml:space="preserve">NPC </w:t>
      </w:r>
      <w:r w:rsidRPr="00946A5D">
        <w:rPr>
          <w:rFonts w:ascii="TH SarabunPSK" w:hAnsi="TH SarabunPSK" w:cs="TH SarabunPSK" w:hint="cs"/>
          <w:color w:val="303030"/>
          <w:sz w:val="32"/>
          <w:szCs w:val="32"/>
          <w:cs/>
        </w:rPr>
        <w:t>ในราคาที่ถูกกว่าราคาตลาด การกำหนดราคาสินค้าเสมือนด้วยวิธีนี้ แตกต่างจากตลาดผู้ขายรายเดียว เนื่องจากสามารถควบคุมราคาสินค้าเสมือนภายในเกมออนไลน์ไม่ให้สูงจนเกินไป และยังสามารถรักษาความตื่นเต้นและความสนุกสนานที่ได้รับจากการเจรจาต่อรองราคาระหว่างผู้เล่นด้วยกันเองได้อีกด้วย</w:t>
      </w:r>
      <w:r w:rsidRPr="00946A5D">
        <w:rPr>
          <w:rFonts w:ascii="TH SarabunPSK" w:hAnsi="TH SarabunPSK" w:cs="TH SarabunPSK"/>
          <w:color w:val="303030"/>
          <w:sz w:val="32"/>
          <w:szCs w:val="32"/>
        </w:rPr>
        <w:t xml:space="preserve"> </w:t>
      </w:r>
    </w:p>
    <w:p w14:paraId="5685B1C3" w14:textId="2CBE155B" w:rsidR="00946A5D" w:rsidRPr="00946A5D" w:rsidRDefault="00946A5D" w:rsidP="00946A5D">
      <w:pPr>
        <w:tabs>
          <w:tab w:val="left" w:pos="851"/>
        </w:tabs>
        <w:jc w:val="thaiDistribute"/>
        <w:rPr>
          <w:rFonts w:ascii="TH SarabunPSK" w:hAnsi="TH SarabunPSK" w:cs="TH SarabunPSK"/>
          <w:b/>
          <w:bCs/>
          <w:color w:val="000000"/>
          <w:sz w:val="36"/>
          <w:szCs w:val="36"/>
        </w:rPr>
      </w:pPr>
      <w:r w:rsidRPr="00946A5D">
        <w:rPr>
          <w:rFonts w:ascii="TH SarabunPSK" w:hAnsi="TH SarabunPSK" w:cs="TH SarabunPSK"/>
          <w:color w:val="303030"/>
          <w:sz w:val="32"/>
          <w:szCs w:val="32"/>
          <w:cs/>
        </w:rPr>
        <w:tab/>
      </w:r>
      <w:r w:rsidRPr="00946A5D">
        <w:rPr>
          <w:rFonts w:ascii="TH SarabunPSK" w:hAnsi="TH SarabunPSK" w:cs="TH SarabunPSK" w:hint="cs"/>
          <w:color w:val="303030"/>
          <w:sz w:val="32"/>
          <w:szCs w:val="32"/>
          <w:cs/>
        </w:rPr>
        <w:t>รูปแบบที่ 6 การกำหนดราคาขั้นต่ำ (</w:t>
      </w:r>
      <w:r w:rsidRPr="00946A5D">
        <w:rPr>
          <w:rFonts w:ascii="TH SarabunPSK" w:hAnsi="TH SarabunPSK" w:cs="TH SarabunPSK"/>
          <w:color w:val="303030"/>
          <w:sz w:val="32"/>
          <w:szCs w:val="32"/>
        </w:rPr>
        <w:t>Price floor</w:t>
      </w:r>
      <w:r w:rsidRPr="00946A5D">
        <w:rPr>
          <w:rFonts w:ascii="TH SarabunPSK" w:hAnsi="TH SarabunPSK" w:cs="TH SarabunPSK" w:hint="cs"/>
          <w:color w:val="303030"/>
          <w:sz w:val="32"/>
          <w:szCs w:val="32"/>
          <w:cs/>
        </w:rPr>
        <w:t xml:space="preserve">) เกิดขึ้นในตลาดที่มีผู้ซื้อทั้งจากตัวผู้เล่นและจาก </w:t>
      </w:r>
      <w:r w:rsidRPr="00946A5D">
        <w:rPr>
          <w:rFonts w:ascii="TH SarabunPSK" w:hAnsi="TH SarabunPSK" w:cs="TH SarabunPSK"/>
          <w:color w:val="303030"/>
          <w:sz w:val="32"/>
          <w:szCs w:val="32"/>
        </w:rPr>
        <w:t>NPC</w:t>
      </w:r>
      <w:r w:rsidRPr="00946A5D">
        <w:rPr>
          <w:rFonts w:ascii="TH SarabunPSK" w:hAnsi="TH SarabunPSK" w:cs="TH SarabunPSK" w:hint="cs"/>
          <w:color w:val="303030"/>
          <w:sz w:val="32"/>
          <w:szCs w:val="32"/>
          <w:cs/>
        </w:rPr>
        <w:t xml:space="preserve"> แต่มีผู้ขายเพียงกลุ่มเดียวคือตัวผู้เล่นเอง เป็นการแทรกแซงราคาจาก </w:t>
      </w:r>
      <w:r w:rsidRPr="00946A5D">
        <w:rPr>
          <w:rFonts w:ascii="TH SarabunPSK" w:hAnsi="TH SarabunPSK" w:cs="TH SarabunPSK"/>
          <w:color w:val="303030"/>
          <w:sz w:val="32"/>
          <w:szCs w:val="32"/>
        </w:rPr>
        <w:t xml:space="preserve">NPC </w:t>
      </w:r>
      <w:r w:rsidRPr="00946A5D">
        <w:rPr>
          <w:rFonts w:ascii="TH SarabunPSK" w:hAnsi="TH SarabunPSK" w:cs="TH SarabunPSK" w:hint="cs"/>
          <w:color w:val="303030"/>
          <w:sz w:val="32"/>
          <w:szCs w:val="32"/>
          <w:cs/>
        </w:rPr>
        <w:t>ใช้ในกรณีที่ราคาตลาดของสินค้าเสมือนมีราคาที่ต่ำเกินไป เพื่อช่วยเหลือกลุ่มผู้เล่นที่อยู่ในฐานะผู้ขาย ดังภาพที่ 5</w:t>
      </w:r>
    </w:p>
    <w:p w14:paraId="620177A7" w14:textId="2C1C3CA1" w:rsidR="00946A5D" w:rsidRDefault="00946A5D" w:rsidP="00946A5D">
      <w:pPr>
        <w:tabs>
          <w:tab w:val="left" w:pos="851"/>
        </w:tabs>
        <w:jc w:val="thaiDistribute"/>
        <w:rPr>
          <w:rFonts w:ascii="TH SarabunPSK" w:hAnsi="TH SarabunPSK" w:cs="TH SarabunPSK"/>
          <w:b/>
          <w:bCs/>
          <w:color w:val="000000"/>
          <w:sz w:val="32"/>
          <w:szCs w:val="32"/>
        </w:rPr>
      </w:pPr>
      <w:r>
        <w:rPr>
          <w:noProof/>
          <w:sz w:val="32"/>
          <w:szCs w:val="32"/>
        </w:rPr>
        <mc:AlternateContent>
          <mc:Choice Requires="wpg">
            <w:drawing>
              <wp:anchor distT="0" distB="0" distL="114300" distR="114300" simplePos="0" relativeHeight="251660288" behindDoc="0" locked="0" layoutInCell="1" allowOverlap="1" wp14:anchorId="4A944589" wp14:editId="7188DA5B">
                <wp:simplePos x="0" y="0"/>
                <wp:positionH relativeFrom="column">
                  <wp:posOffset>1255395</wp:posOffset>
                </wp:positionH>
                <wp:positionV relativeFrom="paragraph">
                  <wp:posOffset>127965</wp:posOffset>
                </wp:positionV>
                <wp:extent cx="2757805" cy="2134870"/>
                <wp:effectExtent l="0" t="0" r="0" b="0"/>
                <wp:wrapNone/>
                <wp:docPr id="216" name="กลุ่ม 216"/>
                <wp:cNvGraphicFramePr/>
                <a:graphic xmlns:a="http://schemas.openxmlformats.org/drawingml/2006/main">
                  <a:graphicData uri="http://schemas.microsoft.com/office/word/2010/wordprocessingGroup">
                    <wpg:wgp>
                      <wpg:cNvGrpSpPr/>
                      <wpg:grpSpPr>
                        <a:xfrm>
                          <a:off x="0" y="0"/>
                          <a:ext cx="2757805" cy="2134870"/>
                          <a:chOff x="0" y="0"/>
                          <a:chExt cx="2757805" cy="2135124"/>
                        </a:xfrm>
                      </wpg:grpSpPr>
                      <wps:wsp>
                        <wps:cNvPr id="218" name="Line 83"/>
                        <wps:cNvCnPr>
                          <a:cxnSpLocks noChangeShapeType="1"/>
                        </wps:cNvCnPr>
                        <wps:spPr bwMode="auto">
                          <a:xfrm flipV="1">
                            <a:off x="248717" y="270662"/>
                            <a:ext cx="0" cy="1600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9" name="Line 85"/>
                        <wps:cNvCnPr>
                          <a:cxnSpLocks noChangeShapeType="1"/>
                        </wps:cNvCnPr>
                        <wps:spPr bwMode="auto">
                          <a:xfrm flipV="1">
                            <a:off x="482803" y="614476"/>
                            <a:ext cx="137160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Line 86"/>
                        <wps:cNvCnPr>
                          <a:cxnSpLocks noChangeShapeType="1"/>
                        </wps:cNvCnPr>
                        <wps:spPr bwMode="auto">
                          <a:xfrm>
                            <a:off x="482803" y="614476"/>
                            <a:ext cx="148590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90"/>
                        <wps:cNvCnPr>
                          <a:cxnSpLocks noChangeShapeType="1"/>
                        </wps:cNvCnPr>
                        <wps:spPr bwMode="auto">
                          <a:xfrm flipH="1">
                            <a:off x="256032" y="1170432"/>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2" name="Line 91"/>
                        <wps:cNvCnPr>
                          <a:cxnSpLocks noChangeShapeType="1"/>
                        </wps:cNvCnPr>
                        <wps:spPr bwMode="auto">
                          <a:xfrm>
                            <a:off x="1199693" y="1177747"/>
                            <a:ext cx="0" cy="6858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3" name="Text Box 97"/>
                        <wps:cNvSpPr txBox="1">
                          <a:spLocks noChangeArrowheads="1"/>
                        </wps:cNvSpPr>
                        <wps:spPr bwMode="auto">
                          <a:xfrm>
                            <a:off x="1068019" y="1060704"/>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EF3D5" w14:textId="77777777" w:rsidR="00946A5D" w:rsidRDefault="00946A5D" w:rsidP="00946A5D">
                              <w:r>
                                <w:sym w:font="Wingdings 2" w:char="F097"/>
                              </w:r>
                            </w:p>
                          </w:txbxContent>
                        </wps:txbx>
                        <wps:bodyPr rot="0" vert="horz" wrap="square" lIns="91440" tIns="45720" rIns="91440" bIns="45720" anchor="t" anchorCtr="0" upright="1">
                          <a:noAutofit/>
                        </wps:bodyPr>
                      </wps:wsp>
                      <wps:wsp>
                        <wps:cNvPr id="224" name="Text Box 100"/>
                        <wps:cNvSpPr txBox="1">
                          <a:spLocks noChangeArrowheads="1"/>
                        </wps:cNvSpPr>
                        <wps:spPr bwMode="auto">
                          <a:xfrm>
                            <a:off x="138989" y="0"/>
                            <a:ext cx="321869"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D2E50" w14:textId="77777777" w:rsidR="00946A5D" w:rsidRPr="00737F0F" w:rsidRDefault="00946A5D" w:rsidP="00946A5D">
                              <w:pPr>
                                <w:rPr>
                                  <w:rFonts w:ascii="TH SarabunPSK" w:hAnsi="TH SarabunPSK" w:cs="TH SarabunPSK"/>
                                </w:rPr>
                              </w:pPr>
                              <w:r w:rsidRPr="00737F0F">
                                <w:rPr>
                                  <w:rFonts w:ascii="TH SarabunPSK" w:hAnsi="TH SarabunPSK" w:cs="TH SarabunPSK"/>
                                  <w:sz w:val="32"/>
                                  <w:szCs w:val="32"/>
                                </w:rPr>
                                <w:t>P</w:t>
                              </w:r>
                            </w:p>
                          </w:txbxContent>
                        </wps:txbx>
                        <wps:bodyPr rot="0" vert="horz" wrap="square" lIns="91440" tIns="45720" rIns="91440" bIns="45720" anchor="t" anchorCtr="0" upright="1">
                          <a:noAutofit/>
                        </wps:bodyPr>
                      </wps:wsp>
                      <wps:wsp>
                        <wps:cNvPr id="225" name="Text Box 102"/>
                        <wps:cNvSpPr txBox="1">
                          <a:spLocks noChangeArrowheads="1"/>
                        </wps:cNvSpPr>
                        <wps:spPr bwMode="auto">
                          <a:xfrm>
                            <a:off x="1799539" y="394973"/>
                            <a:ext cx="254635"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6772C"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S</w:t>
                              </w:r>
                            </w:p>
                          </w:txbxContent>
                        </wps:txbx>
                        <wps:bodyPr rot="0" vert="horz" wrap="none" lIns="91440" tIns="45720" rIns="91440" bIns="45720" anchor="t" anchorCtr="0" upright="1">
                          <a:noAutofit/>
                        </wps:bodyPr>
                      </wps:wsp>
                      <wps:wsp>
                        <wps:cNvPr id="226" name="Text Box 107"/>
                        <wps:cNvSpPr txBox="1">
                          <a:spLocks noChangeArrowheads="1"/>
                        </wps:cNvSpPr>
                        <wps:spPr bwMode="auto">
                          <a:xfrm>
                            <a:off x="0" y="1002182"/>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6B117"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P*</w:t>
                              </w:r>
                            </w:p>
                          </w:txbxContent>
                        </wps:txbx>
                        <wps:bodyPr rot="0" vert="horz" wrap="square" lIns="91440" tIns="45720" rIns="91440" bIns="45720" anchor="t" anchorCtr="0" upright="1">
                          <a:noAutofit/>
                        </wps:bodyPr>
                      </wps:wsp>
                      <wps:wsp>
                        <wps:cNvPr id="227" name="Text Box 101"/>
                        <wps:cNvSpPr txBox="1">
                          <a:spLocks noChangeArrowheads="1"/>
                        </wps:cNvSpPr>
                        <wps:spPr bwMode="auto">
                          <a:xfrm>
                            <a:off x="2377440" y="1697126"/>
                            <a:ext cx="38036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4C4F4" w14:textId="77777777" w:rsidR="00946A5D" w:rsidRPr="00737F0F" w:rsidRDefault="00946A5D" w:rsidP="00946A5D">
                              <w:pPr>
                                <w:rPr>
                                  <w:rFonts w:ascii="TH SarabunPSK" w:hAnsi="TH SarabunPSK" w:cs="TH SarabunPSK"/>
                                </w:rPr>
                              </w:pPr>
                              <w:r w:rsidRPr="00737F0F">
                                <w:rPr>
                                  <w:rFonts w:ascii="TH SarabunPSK" w:hAnsi="TH SarabunPSK" w:cs="TH SarabunPSK"/>
                                  <w:sz w:val="32"/>
                                  <w:szCs w:val="32"/>
                                </w:rPr>
                                <w:t>Q</w:t>
                              </w:r>
                            </w:p>
                          </w:txbxContent>
                        </wps:txbx>
                        <wps:bodyPr rot="0" vert="horz" wrap="square" lIns="91440" tIns="45720" rIns="91440" bIns="45720" anchor="t" anchorCtr="0" upright="1">
                          <a:noAutofit/>
                        </wps:bodyPr>
                      </wps:wsp>
                      <wps:wsp>
                        <wps:cNvPr id="228" name="Text Box 103"/>
                        <wps:cNvSpPr txBox="1">
                          <a:spLocks noChangeArrowheads="1"/>
                        </wps:cNvSpPr>
                        <wps:spPr bwMode="auto">
                          <a:xfrm>
                            <a:off x="1880006" y="1528330"/>
                            <a:ext cx="270510" cy="321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49962"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D</w:t>
                              </w:r>
                            </w:p>
                          </w:txbxContent>
                        </wps:txbx>
                        <wps:bodyPr rot="0" vert="horz" wrap="none" lIns="91440" tIns="45720" rIns="91440" bIns="45720" anchor="t" anchorCtr="0" upright="1">
                          <a:spAutoFit/>
                        </wps:bodyPr>
                      </wps:wsp>
                      <wps:wsp>
                        <wps:cNvPr id="229" name="Text Box 110"/>
                        <wps:cNvSpPr txBox="1">
                          <a:spLocks noChangeArrowheads="1"/>
                        </wps:cNvSpPr>
                        <wps:spPr bwMode="auto">
                          <a:xfrm>
                            <a:off x="1068019" y="1792224"/>
                            <a:ext cx="453542"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D2F26"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Q*</w:t>
                              </w:r>
                            </w:p>
                          </w:txbxContent>
                        </wps:txbx>
                        <wps:bodyPr rot="0" vert="horz" wrap="square" lIns="91440" tIns="45720" rIns="91440" bIns="45720" anchor="t" anchorCtr="0" upright="1">
                          <a:noAutofit/>
                        </wps:bodyPr>
                      </wps:wsp>
                      <wps:wsp>
                        <wps:cNvPr id="230" name="Line 84"/>
                        <wps:cNvCnPr>
                          <a:cxnSpLocks noChangeShapeType="1"/>
                        </wps:cNvCnPr>
                        <wps:spPr bwMode="auto">
                          <a:xfrm>
                            <a:off x="256032" y="1872691"/>
                            <a:ext cx="2171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1" name="Text Box 105"/>
                        <wps:cNvSpPr txBox="1">
                          <a:spLocks noChangeArrowheads="1"/>
                        </wps:cNvSpPr>
                        <wps:spPr bwMode="auto">
                          <a:xfrm>
                            <a:off x="65837" y="1755648"/>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6AA08"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0</w:t>
                              </w:r>
                            </w:p>
                          </w:txbxContent>
                        </wps:txbx>
                        <wps:bodyPr rot="0" vert="horz" wrap="square" lIns="91440" tIns="45720" rIns="91440" bIns="45720" anchor="t" anchorCtr="0" upright="1">
                          <a:noAutofit/>
                        </wps:bodyPr>
                      </wps:wsp>
                      <wps:wsp>
                        <wps:cNvPr id="232" name="Line 90"/>
                        <wps:cNvCnPr>
                          <a:cxnSpLocks noChangeShapeType="1"/>
                        </wps:cNvCnPr>
                        <wps:spPr bwMode="auto">
                          <a:xfrm flipH="1">
                            <a:off x="248717" y="855878"/>
                            <a:ext cx="1280160" cy="698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33" name="Text Box 107"/>
                        <wps:cNvSpPr txBox="1">
                          <a:spLocks noChangeArrowheads="1"/>
                        </wps:cNvSpPr>
                        <wps:spPr bwMode="auto">
                          <a:xfrm>
                            <a:off x="14630" y="702259"/>
                            <a:ext cx="4603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5DE08" w14:textId="77777777" w:rsidR="00946A5D" w:rsidRPr="00737F0F" w:rsidRDefault="00946A5D" w:rsidP="00946A5D">
                              <w:pPr>
                                <w:rPr>
                                  <w:rFonts w:ascii="TH SarabunPSK" w:hAnsi="TH SarabunPSK" w:cs="TH SarabunPSK"/>
                                  <w:sz w:val="32"/>
                                  <w:szCs w:val="32"/>
                                </w:rPr>
                              </w:pPr>
                              <w:r>
                                <w:rPr>
                                  <w:rFonts w:ascii="TH SarabunPSK" w:hAnsi="TH SarabunPSK" w:cs="TH SarabunPSK"/>
                                  <w:sz w:val="32"/>
                                  <w:szCs w:val="32"/>
                                </w:rPr>
                                <w:t>P</w:t>
                              </w:r>
                              <w:r>
                                <w:rPr>
                                  <w:rFonts w:ascii="TH SarabunPSK" w:hAnsi="TH SarabunPSK" w:cs="TH SarabunPSK"/>
                                  <w:sz w:val="32"/>
                                  <w:szCs w:val="32"/>
                                  <w:vertAlign w:val="subscript"/>
                                </w:rPr>
                                <w:t>f</w:t>
                              </w:r>
                            </w:p>
                          </w:txbxContent>
                        </wps:txbx>
                        <wps:bodyPr rot="0" vert="horz" wrap="square" lIns="91440" tIns="45720" rIns="91440" bIns="45720" anchor="t" anchorCtr="0" upright="1">
                          <a:noAutofit/>
                        </wps:bodyPr>
                      </wps:wsp>
                    </wpg:wgp>
                  </a:graphicData>
                </a:graphic>
              </wp:anchor>
            </w:drawing>
          </mc:Choice>
          <mc:Fallback xmlns:w15="http://schemas.microsoft.com/office/word/2012/wordml">
            <w:pict>
              <v:group w14:anchorId="4A944589" id="กลุ่ม 216" o:spid="_x0000_s1066" style="position:absolute;left:0;text-align:left;margin-left:98.85pt;margin-top:10.1pt;width:217.15pt;height:168.1pt;z-index:251660288" coordsize="27578,21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">
                <v:line id="Line 83" o:spid="_x0000_s1067" style="position:absolute;flip:y;visibility:visible;mso-wrap-style:square" from="2487,2706" to="2487,18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RsfsUAAADcAAAADwAAAGRycy9kb3ducmV2LnhtbESPwWrCQBCG7wXfYRmhl1A3KhSbuora&#10;CoXSQ9WDxyE7TYLZ2ZCdavr2nUOhx+Gf/5tvlushtOZKfWoiO5hOcjDEZfQNVw5Ox/3DAkwSZI9t&#10;ZHLwQwnWq9HdEgsfb/xJ14NURiGcCnRQi3SFtamsKWCaxI5Ys6/YBxQd+8r6Hm8KD62d5fmjDdiw&#10;Xqixo11N5eXwHVRj/8Ev83m2DTbLnuj1LO+5Fefux8PmGYzQIP/Lf+0372A2VVt9Rgl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TRsfsUAAADcAAAADwAAAAAAAAAA&#10;AAAAAAChAgAAZHJzL2Rvd25yZXYueG1sUEsFBgAAAAAEAAQA+QAAAJMDAAAAAA==&#10;">
                  <v:stroke endarrow="block"/>
                </v:line>
                <v:line id="Line 85" o:spid="_x0000_s1068" style="position:absolute;flip:y;visibility:visible;mso-wrap-style:square" from="4828,6144" to="18544,17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vfncYAAADcAAAADwAAAGRycy9kb3ducmV2LnhtbESPQWsCMRSE74X+h/AKXkrNKlJ0NYoU&#10;Ch68aMtKb6+b52bZzcs2SXX990YQPA4z8w2zWPW2FSfyoXasYDTMQBCXTtdcKfj++nybgggRWWPr&#10;mBRcKMBq+fy0wFy7M+/otI+VSBAOOSowMXa5lKE0ZDEMXUecvKPzFmOSvpLa4znBbSvHWfYuLdac&#10;Fgx29GGobPb/VoGcbl///Pp30hTN4TAzRVl0P1ulBi/9eg4iUh8f4Xt7oxWMRzO4nU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b353GAAAA3AAAAA8AAAAAAAAA&#10;AAAAAAAAoQIAAGRycy9kb3ducmV2LnhtbFBLBQYAAAAABAAEAPkAAACUAwAAAAA=&#10;"/>
                <v:line id="Line 86" o:spid="_x0000_s1069" style="position:absolute;visibility:visible;mso-wrap-style:square" from="4828,6144" to="19687,17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k9wsMAAADcAAAADwAAAGRycy9kb3ducmV2LnhtbERPz2vCMBS+C/sfwht409QKZXRGEUXQ&#10;HUTdYDs+m7e2W/NSkqyt/705DDx+fL8Xq8E0oiPna8sKZtMEBHFhdc2lgo/33eQFhA/IGhvLpOBG&#10;HlbLp9ECc217PlN3CaWIIexzVFCF0OZS+qIig35qW+LIfVtnMEToSqkd9jHcNDJNkkwarDk2VNjS&#10;pqLi9/JnFBzn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pPcLDAAAA3AAAAA8AAAAAAAAAAAAA&#10;AAAAoQIAAGRycy9kb3ducmV2LnhtbFBLBQYAAAAABAAEAPkAAACRAwAAAAA=&#10;"/>
                <v:line id="Line 90" o:spid="_x0000_s1070" style="position:absolute;flip:x;visibility:visible;mso-wrap-style:square" from="2560,11704" to="11704,11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O/d8MAAADcAAAADwAAAGRycy9kb3ducmV2LnhtbESPQWvCQBCF7wX/wzKCt7oxYKzRVUQI&#10;lp5qqvchOyYh2dmQXU3677uC0OPjzfvevO1+NK14UO9qywoW8wgEcWF1zaWCy0/2/gHCeWSNrWVS&#10;8EsO9rvJ2xZTbQc+0yP3pQgQdikqqLzvUildUZFBN7cdcfButjfog+xLqXscAty0Mo6iRBqsOTRU&#10;2NGxoqLJ7ya8kX1dsnN+bcySV6vTd5O06yFRajYdDxsQnkb/f/xKf2oFcbyA55hAALn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Tv3fDAAAA3AAAAA8AAAAAAAAAAAAA&#10;AAAAoQIAAGRycy9kb3ducmV2LnhtbFBLBQYAAAAABAAEAPkAAACRAwAAAAA=&#10;">
                  <v:stroke dashstyle="1 1" endcap="round"/>
                </v:line>
                <v:line id="Line 91" o:spid="_x0000_s1071" style="position:absolute;visibility:visible;mso-wrap-style:square" from="11996,11777" to="11996,18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fw8UAAADcAAAADwAAAGRycy9kb3ducmV2LnhtbESPQWvCQBSE74X+h+UVvIhuDEVKdBUp&#10;FcVTuwr1+Mw+k2D2bciuGvvru4LgcZiZb5jpvLO1uFDrK8cKRsMEBHHuTMWFgt12OfgA4QOywdox&#10;KbiRh/ns9WWKmXFX/qGLDoWIEPYZKihDaDIpfV6SRT90DXH0jq61GKJsC2lavEa4rWWaJGNpseK4&#10;UGJDnyXlJ322CrQ8/H799Te02nV9rY/fmO/fx0r13rrFBESgLjzDj/baKEjTFO5n4hGQs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Ffw8UAAADcAAAADwAAAAAAAAAA&#10;AAAAAAChAgAAZHJzL2Rvd25yZXYueG1sUEsFBgAAAAAEAAQA+QAAAJMDAAAAAA==&#10;">
                  <v:stroke dashstyle="1 1" endcap="round"/>
                </v:line>
                <v:shape id="Text Box 97" o:spid="_x0000_s1072" type="#_x0000_t202" style="position:absolute;left:10680;top:10607;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K8i8UA&#10;AADcAAAADwAAAGRycy9kb3ducmV2LnhtbESPT2vCQBTE74V+h+UVvOlu4x9q6iaUFsFTRa2Ct0f2&#10;mYRm34bsatJv3y0IPQ4z8xtmlQ+2ETfqfO1Yw/NEgSAunKm51PB1WI9fQPiAbLBxTBp+yEOePT6s&#10;MDWu5x3d9qEUEcI+RQ1VCG0qpS8qsugnriWO3sV1FkOUXSlNh32E20YmSi2kxZrjQoUtvVdUfO+v&#10;VsPx83I+zdS2/LDztneDkmyXUuvR0/D2CiLQEP7D9/bGaEiSK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EryLxQAAANwAAAAPAAAAAAAAAAAAAAAAAJgCAABkcnMv&#10;ZG93bnJldi54bWxQSwUGAAAAAAQABAD1AAAAigMAAAAA&#10;" filled="f" stroked="f">
                  <v:textbox>
                    <w:txbxContent>
                      <w:p w14:paraId="686EF3D5" w14:textId="77777777" w:rsidR="00946A5D" w:rsidRDefault="00946A5D" w:rsidP="00946A5D">
                        <w:r>
                          <w:sym w:font="Wingdings 2" w:char="F097"/>
                        </w:r>
                      </w:p>
                    </w:txbxContent>
                  </v:textbox>
                </v:shape>
                <v:shape id="Text Box 100" o:spid="_x0000_s1073" type="#_x0000_t202" style="position:absolute;left:1389;width:321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k/8QA&#10;AADcAAAADwAAAGRycy9kb3ducmV2LnhtbESPT2vCQBTE7wW/w/IEb82uQYtGVxGL0JOl/gNvj+wz&#10;CWbfhuzWpN++Wyh4HGbmN8xy3dtaPKj1lWMN40SBIM6dqbjQcDruXmcgfEA2WDsmDT/kYb0avCwx&#10;M67jL3ocQiEihH2GGsoQmkxKn5dk0SeuIY7ezbUWQ5RtIU2LXYTbWqZKvUmLFceFEhvalpTfD99W&#10;w3l/u14m6rN4t9Omc72SbOdS69Gw3yxABOrDM/zf/jAa0nQCf2fi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7JP/EAAAA3AAAAA8AAAAAAAAAAAAAAAAAmAIAAGRycy9k&#10;b3ducmV2LnhtbFBLBQYAAAAABAAEAPUAAACJAwAAAAA=&#10;" filled="f" stroked="f">
                  <v:textbox>
                    <w:txbxContent>
                      <w:p w14:paraId="038D2E50" w14:textId="77777777" w:rsidR="00946A5D" w:rsidRPr="00737F0F" w:rsidRDefault="00946A5D" w:rsidP="00946A5D">
                        <w:pPr>
                          <w:rPr>
                            <w:rFonts w:ascii="TH SarabunPSK" w:hAnsi="TH SarabunPSK" w:cs="TH SarabunPSK"/>
                          </w:rPr>
                        </w:pPr>
                        <w:r w:rsidRPr="00737F0F">
                          <w:rPr>
                            <w:rFonts w:ascii="TH SarabunPSK" w:hAnsi="TH SarabunPSK" w:cs="TH SarabunPSK"/>
                            <w:sz w:val="32"/>
                            <w:szCs w:val="32"/>
                          </w:rPr>
                          <w:t>P</w:t>
                        </w:r>
                      </w:p>
                    </w:txbxContent>
                  </v:textbox>
                </v:shape>
                <v:shape id="Text Box 102" o:spid="_x0000_s1074" type="#_x0000_t202" style="position:absolute;left:17995;top:3949;width:2546;height:37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s1tsgA&#10;AADcAAAADwAAAGRycy9kb3ducmV2LnhtbESPQUsDMRSE70L/Q3gFL2KzTbHI2rSUilJoqbR68Pjc&#10;PHdXNy9Lkm63/fVGEDwOM/MNM1v0thEd+VA71jAeZSCIC2dqLjW8vT7d3oMIEdlg45g0nCnAYj64&#10;mmFu3In31B1iKRKEQ44aqhjbXMpQVGQxjFxLnLxP5y3GJH0pjcdTgttGqiybSos1p4UKW1pVVHwf&#10;jlbD5cVvnVLb5/HH+6Tu4uPN126z0/p62C8fQETq43/4r702GpS6g98z6Qj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azW2yAAAANwAAAAPAAAAAAAAAAAAAAAAAJgCAABk&#10;cnMvZG93bnJldi54bWxQSwUGAAAAAAQABAD1AAAAjQMAAAAA&#10;" filled="f" stroked="f">
                  <v:textbox>
                    <w:txbxContent>
                      <w:p w14:paraId="5A36772C"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S</w:t>
                        </w:r>
                      </w:p>
                    </w:txbxContent>
                  </v:textbox>
                </v:shape>
                <v:shape id="Text Box 107" o:spid="_x0000_s1075" type="#_x0000_t202" style="position:absolute;top:10021;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UfE8QA&#10;AADcAAAADwAAAGRycy9kb3ducmV2LnhtbESPQWvCQBSE74L/YXlCb2a3oQ01uopYCj1VtK3g7ZF9&#10;JqHZtyG7TdJ/3xUEj8PMfMOsNqNtRE+drx1reEwUCOLCmZpLDV+fb/MXED4gG2wck4Y/8rBZTycr&#10;zI0b+ED9MZQiQtjnqKEKoc2l9EVFFn3iWuLoXVxnMUTZldJ0OES4bWSqVCYt1hwXKmxpV1Hxc/y1&#10;Gr4/LufTk9qXr/a5HdyoJNuF1PphNm6XIAKN4R6+td+NhjTN4HomH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lHxPEAAAA3AAAAA8AAAAAAAAAAAAAAAAAmAIAAGRycy9k&#10;b3ducmV2LnhtbFBLBQYAAAAABAAEAPUAAACJAwAAAAA=&#10;" filled="f" stroked="f">
                  <v:textbox>
                    <w:txbxContent>
                      <w:p w14:paraId="7686B117"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P*</w:t>
                        </w:r>
                      </w:p>
                    </w:txbxContent>
                  </v:textbox>
                </v:shape>
                <v:shape id="Text Box 101" o:spid="_x0000_s1076" type="#_x0000_t202" style="position:absolute;left:23774;top:16971;width:380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m6iMUA&#10;AADcAAAADwAAAGRycy9kb3ducmV2LnhtbESPT2vCQBTE74V+h+UVvOlug39q6iaUFsFTRa2Ct0f2&#10;mYRm34bsatJv3y0IPQ4z8xtmlQ+2ETfqfO1Yw/NEgSAunKm51PB1WI9fQPiAbLBxTBp+yEOePT6s&#10;MDWu5x3d9qEUEcI+RQ1VCG0qpS8qsugnriWO3sV1FkOUXSlNh32E20YmSs2lxZrjQoUtvVdUfO+v&#10;VsPx83I+TdW2/LCztneDkmyXUuvR0/D2CiLQEP7D9/bGaEiSB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bqIxQAAANwAAAAPAAAAAAAAAAAAAAAAAJgCAABkcnMv&#10;ZG93bnJldi54bWxQSwUGAAAAAAQABAD1AAAAigMAAAAA&#10;" filled="f" stroked="f">
                  <v:textbox>
                    <w:txbxContent>
                      <w:p w14:paraId="2844C4F4" w14:textId="77777777" w:rsidR="00946A5D" w:rsidRPr="00737F0F" w:rsidRDefault="00946A5D" w:rsidP="00946A5D">
                        <w:pPr>
                          <w:rPr>
                            <w:rFonts w:ascii="TH SarabunPSK" w:hAnsi="TH SarabunPSK" w:cs="TH SarabunPSK"/>
                          </w:rPr>
                        </w:pPr>
                        <w:r w:rsidRPr="00737F0F">
                          <w:rPr>
                            <w:rFonts w:ascii="TH SarabunPSK" w:hAnsi="TH SarabunPSK" w:cs="TH SarabunPSK"/>
                            <w:sz w:val="32"/>
                            <w:szCs w:val="32"/>
                          </w:rPr>
                          <w:t>Q</w:t>
                        </w:r>
                      </w:p>
                    </w:txbxContent>
                  </v:textbox>
                </v:shape>
                <v:shape id="Text Box 103" o:spid="_x0000_s1077" type="#_x0000_t202" style="position:absolute;left:18800;top:15283;width:2705;height:35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TW78AA&#10;AADcAAAADwAAAGRycy9kb3ducmV2LnhtbERPy4rCMBTdD/gP4QruxtSig1ajiKPgbsbHB1yaa1Pb&#10;3JQmo9WvnywEl4fzXqw6W4sbtb50rGA0TEAQ506XXCg4n3afUxA+IGusHZOCB3lYLXsfC8y0u/OB&#10;bsdQiBjCPkMFJoQmk9Lnhiz6oWuII3dxrcUQYVtI3eI9httapknyJS2WHBsMNrQxlFfHP6tgmtif&#10;qpqlv96On6OJ2Xy7bXNVatDv1nMQgbrwFr/ce60gTePaeCYeAbn8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TW78AAAADcAAAADwAAAAAAAAAAAAAAAACYAgAAZHJzL2Rvd25y&#10;ZXYueG1sUEsFBgAAAAAEAAQA9QAAAIUDAAAAAA==&#10;" filled="f" stroked="f">
                  <v:textbox style="mso-fit-shape-to-text:t">
                    <w:txbxContent>
                      <w:p w14:paraId="71449962"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D</w:t>
                        </w:r>
                      </w:p>
                    </w:txbxContent>
                  </v:textbox>
                </v:shape>
                <v:shape id="Text Box 110" o:spid="_x0000_s1078" type="#_x0000_t202" style="position:absolute;left:10680;top:17922;width:453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qLYcQA&#10;AADcAAAADwAAAGRycy9kb3ducmV2LnhtbESPT2vCQBTE7wW/w/KE3ppdQy0a3Yi0CJ4s1bbQ2yP7&#10;8gezb0N2NfHbdwsFj8PM/IZZb0bbiiv1vnGsYZYoEMSFMw1XGj5Pu6cFCB+QDbaOScONPGzyycMa&#10;M+MG/qDrMVQiQthnqKEOocuk9EVNFn3iOuLola63GKLsK2l6HCLctjJV6kVabDgu1NjRa03F+Xix&#10;Gr4O5c/3s3qv3uy8G9yoJNul1PpxOm5XIAKN4R7+b++NhjRd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6i2HEAAAA3AAAAA8AAAAAAAAAAAAAAAAAmAIAAGRycy9k&#10;b3ducmV2LnhtbFBLBQYAAAAABAAEAPUAAACJAwAAAAA=&#10;" filled="f" stroked="f">
                  <v:textbox>
                    <w:txbxContent>
                      <w:p w14:paraId="6FBD2F26"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Q*</w:t>
                        </w:r>
                      </w:p>
                    </w:txbxContent>
                  </v:textbox>
                </v:shape>
                <v:line id="Line 84" o:spid="_x0000_s1079" style="position:absolute;visibility:visible;mso-wrap-style:square" from="2560,18726" to="24277,18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h7i8IAAADcAAAADwAAAGRycy9kb3ducmV2LnhtbERPy2oCMRTdF/yHcAvuakaFqqNRpIPg&#10;wgo+6Pp2cp0MndwMk3SMf98sCi4P573aRNuInjpfO1YwHmUgiEuna64UXC+7tzkIH5A1No5JwYM8&#10;bNaDlxXm2t35RP05VCKFsM9RgQmhzaX0pSGLfuRa4sTdXGcxJNhVUnd4T+G2kZMse5cWa04NBlv6&#10;MFT+nH+tgpkpTnImi8PlWPT1eBE/49f3Qqnha9wuQQSK4Sn+d++1gsk0zU9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4h7i8IAAADcAAAADwAAAAAAAAAAAAAA&#10;AAChAgAAZHJzL2Rvd25yZXYueG1sUEsFBgAAAAAEAAQA+QAAAJADAAAAAA==&#10;">
                  <v:stroke endarrow="block"/>
                </v:line>
                <v:shape id="Text Box 105" o:spid="_x0000_s1080" type="#_x0000_t202" style="position:absolute;left:658;top:17556;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URusQA&#10;AADcAAAADwAAAGRycy9kb3ducmV2LnhtbESPT2vCQBTE7wW/w/IEb7qrtqIxG5GWQk8t/gVvj+wz&#10;CWbfhuzWpN++WxB6HGbmN0y66W0t7tT6yrGG6USBIM6dqbjQcDy8j5cgfEA2WDsmDT/kYZMNnlJM&#10;jOt4R/d9KESEsE9QQxlCk0jp85Is+olriKN3da3FEGVbSNNiF+G2ljOlFtJixXGhxIZeS8pv+2+r&#10;4fR5vZyf1VfxZl+azvVKsl1JrUfDfrsGEagP/+FH+8NomM2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VEbrEAAAA3AAAAA8AAAAAAAAAAAAAAAAAmAIAAGRycy9k&#10;b3ducmV2LnhtbFBLBQYAAAAABAAEAPUAAACJAwAAAAA=&#10;" filled="f" stroked="f">
                  <v:textbox>
                    <w:txbxContent>
                      <w:p w14:paraId="47C6AA08" w14:textId="77777777" w:rsidR="00946A5D" w:rsidRPr="00737F0F" w:rsidRDefault="00946A5D" w:rsidP="00946A5D">
                        <w:pPr>
                          <w:rPr>
                            <w:rFonts w:ascii="TH SarabunPSK" w:hAnsi="TH SarabunPSK" w:cs="TH SarabunPSK"/>
                            <w:sz w:val="32"/>
                            <w:szCs w:val="32"/>
                          </w:rPr>
                        </w:pPr>
                        <w:r w:rsidRPr="00737F0F">
                          <w:rPr>
                            <w:rFonts w:ascii="TH SarabunPSK" w:hAnsi="TH SarabunPSK" w:cs="TH SarabunPSK"/>
                            <w:sz w:val="32"/>
                            <w:szCs w:val="32"/>
                          </w:rPr>
                          <w:t>0</w:t>
                        </w:r>
                      </w:p>
                    </w:txbxContent>
                  </v:textbox>
                </v:shape>
                <v:line id="Line 90" o:spid="_x0000_s1081" style="position:absolute;flip:x;visibility:visible;mso-wrap-style:square" from="2487,8558" to="15288,8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i33cQAAADcAAAADwAAAGRycy9kb3ducmV2LnhtbESPQWvCQBCF7wX/wzKCt7oxYtToKlII&#10;LT3VqPchOyYh2dmQ3Zr033eFQo+PN+978/bH0bTiQb2rLStYzCMQxIXVNZcKrpfsdQPCeWSNrWVS&#10;8EMOjofJyx5TbQc+0yP3pQgQdikqqLzvUildUZFBN7cdcfDutjfog+xLqXscAty0Mo6iRBqsOTRU&#10;2NFbRUWTf5vwRvZ5zc75rTErXq/fv5qk3Q6JUrPpeNqB8DT6/+O/9IdWEC9jeI4JBJCH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mLfdxAAAANwAAAAPAAAAAAAAAAAA&#10;AAAAAKECAABkcnMvZG93bnJldi54bWxQSwUGAAAAAAQABAD5AAAAkgMAAAAA&#10;">
                  <v:stroke dashstyle="1 1" endcap="round"/>
                </v:line>
                <v:shape id="Text Box 107" o:spid="_x0000_s1082" type="#_x0000_t202" style="position:absolute;left:146;top:7022;width:460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sqVsQA&#10;AADcAAAADwAAAGRycy9kb3ducmV2LnhtbESPQWvCQBSE74L/YXmCt7qrtsVGVxFF6MnStBa8PbLP&#10;JJh9G7Krif/eFQoeh5n5hlmsOluJKzW+dKxhPFIgiDNnSs41/P7sXmYgfEA2WDkmDTfysFr2ewtM&#10;jGv5m65pyEWEsE9QQxFCnUjps4Is+pGriaN3co3FEGWTS9NgG+G2khOl3qXFkuNCgTVtCsrO6cVq&#10;OOxPx79X9ZVv7Vvduk5Jth9S6+GgW89BBOrCM/zf/jQaJtMp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LKlbEAAAA3AAAAA8AAAAAAAAAAAAAAAAAmAIAAGRycy9k&#10;b3ducmV2LnhtbFBLBQYAAAAABAAEAPUAAACJAwAAAAA=&#10;" filled="f" stroked="f">
                  <v:textbox>
                    <w:txbxContent>
                      <w:p w14:paraId="2B75DE08" w14:textId="77777777" w:rsidR="00946A5D" w:rsidRPr="00737F0F" w:rsidRDefault="00946A5D" w:rsidP="00946A5D">
                        <w:pPr>
                          <w:rPr>
                            <w:rFonts w:ascii="TH SarabunPSK" w:hAnsi="TH SarabunPSK" w:cs="TH SarabunPSK"/>
                            <w:sz w:val="32"/>
                            <w:szCs w:val="32"/>
                          </w:rPr>
                        </w:pPr>
                        <w:r>
                          <w:rPr>
                            <w:rFonts w:ascii="TH SarabunPSK" w:hAnsi="TH SarabunPSK" w:cs="TH SarabunPSK"/>
                            <w:sz w:val="32"/>
                            <w:szCs w:val="32"/>
                          </w:rPr>
                          <w:t>P</w:t>
                        </w:r>
                        <w:r>
                          <w:rPr>
                            <w:rFonts w:ascii="TH SarabunPSK" w:hAnsi="TH SarabunPSK" w:cs="TH SarabunPSK"/>
                            <w:sz w:val="32"/>
                            <w:szCs w:val="32"/>
                            <w:vertAlign w:val="subscript"/>
                          </w:rPr>
                          <w:t>f</w:t>
                        </w:r>
                      </w:p>
                    </w:txbxContent>
                  </v:textbox>
                </v:shape>
              </v:group>
            </w:pict>
          </mc:Fallback>
        </mc:AlternateContent>
      </w:r>
    </w:p>
    <w:p w14:paraId="0F5E53E8" w14:textId="5E5CE078" w:rsidR="00946A5D" w:rsidRPr="00946A5D" w:rsidRDefault="00946A5D" w:rsidP="00946A5D">
      <w:pPr>
        <w:tabs>
          <w:tab w:val="left" w:pos="851"/>
        </w:tabs>
        <w:jc w:val="thaiDistribute"/>
        <w:rPr>
          <w:rFonts w:ascii="TH SarabunPSK" w:hAnsi="TH SarabunPSK" w:cs="TH SarabunPSK"/>
          <w:b/>
          <w:bCs/>
          <w:color w:val="000000"/>
          <w:sz w:val="32"/>
          <w:szCs w:val="32"/>
        </w:rPr>
      </w:pPr>
    </w:p>
    <w:p w14:paraId="30C59AC9" w14:textId="77777777" w:rsidR="00946A5D" w:rsidRDefault="00946A5D" w:rsidP="00946A5D">
      <w:pPr>
        <w:tabs>
          <w:tab w:val="left" w:pos="851"/>
        </w:tabs>
        <w:jc w:val="thaiDistribute"/>
        <w:rPr>
          <w:rFonts w:ascii="TH SarabunPSK" w:hAnsi="TH SarabunPSK" w:cs="TH SarabunPSK"/>
          <w:b/>
          <w:bCs/>
          <w:color w:val="000000"/>
          <w:sz w:val="32"/>
          <w:szCs w:val="32"/>
        </w:rPr>
      </w:pPr>
    </w:p>
    <w:p w14:paraId="27CFF101" w14:textId="77777777" w:rsidR="00946A5D" w:rsidRDefault="00946A5D" w:rsidP="00946A5D">
      <w:pPr>
        <w:tabs>
          <w:tab w:val="left" w:pos="851"/>
        </w:tabs>
        <w:jc w:val="thaiDistribute"/>
        <w:rPr>
          <w:rFonts w:ascii="TH SarabunPSK" w:hAnsi="TH SarabunPSK" w:cs="TH SarabunPSK"/>
          <w:b/>
          <w:bCs/>
          <w:color w:val="000000"/>
          <w:sz w:val="32"/>
          <w:szCs w:val="32"/>
        </w:rPr>
      </w:pPr>
    </w:p>
    <w:p w14:paraId="6F5D80FD" w14:textId="77777777" w:rsidR="00946A5D" w:rsidRDefault="00946A5D" w:rsidP="00946A5D">
      <w:pPr>
        <w:tabs>
          <w:tab w:val="left" w:pos="851"/>
        </w:tabs>
        <w:jc w:val="thaiDistribute"/>
        <w:rPr>
          <w:rFonts w:ascii="TH SarabunPSK" w:hAnsi="TH SarabunPSK" w:cs="TH SarabunPSK"/>
          <w:b/>
          <w:bCs/>
          <w:color w:val="000000"/>
          <w:sz w:val="32"/>
          <w:szCs w:val="32"/>
        </w:rPr>
      </w:pPr>
    </w:p>
    <w:p w14:paraId="712A4AA4" w14:textId="77777777" w:rsidR="00946A5D" w:rsidRDefault="00946A5D" w:rsidP="00946A5D">
      <w:pPr>
        <w:tabs>
          <w:tab w:val="left" w:pos="851"/>
        </w:tabs>
        <w:jc w:val="thaiDistribute"/>
        <w:rPr>
          <w:rFonts w:ascii="TH SarabunPSK" w:hAnsi="TH SarabunPSK" w:cs="TH SarabunPSK"/>
          <w:b/>
          <w:bCs/>
          <w:color w:val="000000"/>
          <w:sz w:val="32"/>
          <w:szCs w:val="32"/>
        </w:rPr>
      </w:pPr>
    </w:p>
    <w:p w14:paraId="7E7E6298" w14:textId="77777777" w:rsidR="00946A5D" w:rsidRDefault="00946A5D" w:rsidP="00946A5D">
      <w:pPr>
        <w:tabs>
          <w:tab w:val="left" w:pos="851"/>
        </w:tabs>
        <w:jc w:val="thaiDistribute"/>
        <w:rPr>
          <w:rFonts w:ascii="TH SarabunPSK" w:hAnsi="TH SarabunPSK" w:cs="TH SarabunPSK"/>
          <w:b/>
          <w:bCs/>
          <w:color w:val="000000"/>
          <w:sz w:val="32"/>
          <w:szCs w:val="32"/>
        </w:rPr>
      </w:pPr>
    </w:p>
    <w:p w14:paraId="6D583E7F" w14:textId="77777777" w:rsidR="00946A5D" w:rsidRPr="00946A5D" w:rsidRDefault="00946A5D" w:rsidP="00946A5D">
      <w:pPr>
        <w:tabs>
          <w:tab w:val="left" w:pos="851"/>
        </w:tabs>
        <w:jc w:val="thaiDistribute"/>
        <w:rPr>
          <w:rFonts w:ascii="TH SarabunPSK" w:hAnsi="TH SarabunPSK" w:cs="TH SarabunPSK"/>
          <w:b/>
          <w:bCs/>
          <w:color w:val="000000"/>
          <w:sz w:val="32"/>
          <w:szCs w:val="32"/>
          <w:cs/>
        </w:rPr>
      </w:pPr>
    </w:p>
    <w:p w14:paraId="1F06C0DF" w14:textId="77777777" w:rsidR="00946A5D" w:rsidRDefault="00946A5D" w:rsidP="00946A5D">
      <w:pPr>
        <w:tabs>
          <w:tab w:val="left" w:pos="851"/>
        </w:tabs>
        <w:jc w:val="thaiDistribute"/>
        <w:rPr>
          <w:rFonts w:ascii="TH SarabunPSK" w:hAnsi="TH SarabunPSK" w:cs="TH SarabunPSK"/>
          <w:b/>
          <w:bCs/>
          <w:color w:val="000000"/>
          <w:sz w:val="32"/>
          <w:szCs w:val="32"/>
        </w:rPr>
      </w:pPr>
    </w:p>
    <w:p w14:paraId="30737597" w14:textId="77777777" w:rsidR="00946A5D" w:rsidRPr="00946A5D" w:rsidRDefault="00946A5D" w:rsidP="00946A5D">
      <w:pPr>
        <w:jc w:val="center"/>
        <w:rPr>
          <w:rFonts w:ascii="TH SarabunPSK" w:hAnsi="TH SarabunPSK" w:cs="TH SarabunPSK"/>
          <w:sz w:val="32"/>
          <w:szCs w:val="32"/>
          <w:cs/>
        </w:rPr>
      </w:pPr>
      <w:r w:rsidRPr="00946A5D">
        <w:rPr>
          <w:rFonts w:ascii="TH SarabunPSK" w:hAnsi="TH SarabunPSK" w:cs="TH SarabunPSK"/>
          <w:b/>
          <w:bCs/>
          <w:sz w:val="32"/>
          <w:szCs w:val="32"/>
          <w:cs/>
        </w:rPr>
        <w:t xml:space="preserve">ภาพที่ </w:t>
      </w:r>
      <w:r w:rsidRPr="00946A5D">
        <w:rPr>
          <w:rFonts w:ascii="TH SarabunPSK" w:hAnsi="TH SarabunPSK" w:cs="TH SarabunPSK"/>
          <w:b/>
          <w:bCs/>
          <w:sz w:val="32"/>
          <w:szCs w:val="32"/>
        </w:rPr>
        <w:t>5</w:t>
      </w:r>
      <w:r w:rsidRPr="00946A5D">
        <w:rPr>
          <w:rFonts w:ascii="TH SarabunPSK" w:hAnsi="TH SarabunPSK" w:cs="TH SarabunPSK"/>
          <w:sz w:val="32"/>
          <w:szCs w:val="32"/>
          <w:cs/>
        </w:rPr>
        <w:t xml:space="preserve"> </w:t>
      </w:r>
      <w:r w:rsidRPr="00946A5D">
        <w:rPr>
          <w:rFonts w:ascii="TH SarabunPSK" w:hAnsi="TH SarabunPSK" w:cs="TH SarabunPSK" w:hint="cs"/>
          <w:sz w:val="32"/>
          <w:szCs w:val="32"/>
          <w:cs/>
        </w:rPr>
        <w:t>การกำหนดราคาขั้นต่ำของสินค้าเสมือน</w:t>
      </w:r>
    </w:p>
    <w:p w14:paraId="5872E4B1" w14:textId="77777777" w:rsidR="00946A5D" w:rsidRPr="00946A5D" w:rsidRDefault="00946A5D" w:rsidP="00946A5D">
      <w:pPr>
        <w:jc w:val="center"/>
        <w:rPr>
          <w:rFonts w:ascii="TH SarabunPSK" w:hAnsi="TH SarabunPSK" w:cs="TH SarabunPSK"/>
          <w:sz w:val="32"/>
          <w:szCs w:val="32"/>
          <w:cs/>
        </w:rPr>
      </w:pPr>
      <w:r w:rsidRPr="00946A5D">
        <w:rPr>
          <w:rFonts w:ascii="TH SarabunPSK" w:hAnsi="TH SarabunPSK" w:cs="TH SarabunPSK" w:hint="cs"/>
          <w:b/>
          <w:bCs/>
          <w:sz w:val="32"/>
          <w:szCs w:val="32"/>
          <w:cs/>
        </w:rPr>
        <w:t>ที่มา</w:t>
      </w:r>
      <w:r w:rsidRPr="00946A5D">
        <w:rPr>
          <w:rFonts w:ascii="TH SarabunPSK" w:hAnsi="TH SarabunPSK" w:cs="TH SarabunPSK"/>
          <w:b/>
          <w:bCs/>
          <w:sz w:val="32"/>
          <w:szCs w:val="32"/>
        </w:rPr>
        <w:t>:</w:t>
      </w:r>
      <w:r w:rsidRPr="00946A5D">
        <w:rPr>
          <w:rFonts w:ascii="TH SarabunPSK" w:hAnsi="TH SarabunPSK" w:cs="TH SarabunPSK"/>
          <w:sz w:val="32"/>
          <w:szCs w:val="32"/>
        </w:rPr>
        <w:t xml:space="preserve"> </w:t>
      </w:r>
      <w:r w:rsidRPr="00946A5D">
        <w:rPr>
          <w:rFonts w:ascii="TH SarabunPSK" w:hAnsi="TH SarabunPSK" w:cs="TH SarabunPSK" w:hint="cs"/>
          <w:sz w:val="32"/>
          <w:szCs w:val="32"/>
          <w:cs/>
        </w:rPr>
        <w:t>จากการวิเคราะห์ของผู้เขียน</w:t>
      </w:r>
    </w:p>
    <w:p w14:paraId="693C90E8" w14:textId="77777777" w:rsidR="00946A5D" w:rsidRDefault="00946A5D" w:rsidP="00946A5D">
      <w:pPr>
        <w:tabs>
          <w:tab w:val="left" w:pos="851"/>
          <w:tab w:val="left" w:pos="1134"/>
          <w:tab w:val="left" w:pos="1560"/>
        </w:tabs>
        <w:jc w:val="thaiDistribute"/>
        <w:rPr>
          <w:rFonts w:ascii="TH SarabunPSK" w:hAnsi="TH SarabunPSK" w:cs="TH SarabunPSK"/>
          <w:b/>
          <w:bCs/>
          <w:sz w:val="32"/>
          <w:szCs w:val="32"/>
        </w:rPr>
      </w:pPr>
    </w:p>
    <w:p w14:paraId="660A9B30" w14:textId="072DD4A5" w:rsidR="00B32BFA" w:rsidRPr="00B32BFA" w:rsidRDefault="00B32BFA" w:rsidP="00B32BFA">
      <w:pPr>
        <w:pStyle w:val="NormalWeb"/>
        <w:tabs>
          <w:tab w:val="left" w:pos="851"/>
        </w:tabs>
        <w:spacing w:before="0" w:beforeAutospacing="0" w:after="0" w:afterAutospacing="0"/>
        <w:jc w:val="thaiDistribute"/>
        <w:rPr>
          <w:rFonts w:ascii="TH SarabunPSK" w:hAnsi="TH SarabunPSK" w:cs="TH SarabunPSK"/>
          <w:color w:val="303030"/>
          <w:sz w:val="32"/>
          <w:szCs w:val="32"/>
        </w:rPr>
      </w:pPr>
      <w:r>
        <w:rPr>
          <w:rFonts w:ascii="TH SarabunPSK" w:hAnsi="TH SarabunPSK" w:cs="TH SarabunPSK"/>
          <w:color w:val="303030"/>
          <w:sz w:val="32"/>
          <w:szCs w:val="32"/>
          <w:cs/>
        </w:rPr>
        <w:tab/>
      </w:r>
      <w:r w:rsidRPr="00B32BFA">
        <w:rPr>
          <w:rFonts w:ascii="TH SarabunPSK" w:hAnsi="TH SarabunPSK" w:cs="TH SarabunPSK" w:hint="cs"/>
          <w:color w:val="303030"/>
          <w:sz w:val="32"/>
          <w:szCs w:val="32"/>
          <w:cs/>
        </w:rPr>
        <w:t xml:space="preserve">จากภาพที่ 5 พบว่า ราคาตลาดมีค่าเท่ากับ </w:t>
      </w:r>
      <w:r w:rsidRPr="00B32BFA">
        <w:rPr>
          <w:rFonts w:ascii="TH SarabunPSK" w:hAnsi="TH SarabunPSK" w:cs="TH SarabunPSK"/>
          <w:color w:val="303030"/>
          <w:sz w:val="32"/>
          <w:szCs w:val="32"/>
        </w:rPr>
        <w:t xml:space="preserve">P* </w:t>
      </w:r>
      <w:r w:rsidRPr="00B32BFA">
        <w:rPr>
          <w:rFonts w:ascii="TH SarabunPSK" w:hAnsi="TH SarabunPSK" w:cs="TH SarabunPSK" w:hint="cs"/>
          <w:color w:val="303030"/>
          <w:sz w:val="32"/>
          <w:szCs w:val="32"/>
          <w:cs/>
        </w:rPr>
        <w:t xml:space="preserve">หากราคาดังกล่าวมีค่าต่ำเกินไป </w:t>
      </w:r>
      <w:r w:rsidRPr="00B32BFA">
        <w:rPr>
          <w:rFonts w:ascii="TH SarabunPSK" w:hAnsi="TH SarabunPSK" w:cs="TH SarabunPSK"/>
          <w:color w:val="303030"/>
          <w:sz w:val="32"/>
          <w:szCs w:val="32"/>
        </w:rPr>
        <w:t xml:space="preserve">NPC </w:t>
      </w:r>
      <w:r w:rsidRPr="00B32BFA">
        <w:rPr>
          <w:rFonts w:ascii="TH SarabunPSK" w:hAnsi="TH SarabunPSK" w:cs="TH SarabunPSK" w:hint="cs"/>
          <w:color w:val="303030"/>
          <w:sz w:val="32"/>
          <w:szCs w:val="32"/>
          <w:cs/>
        </w:rPr>
        <w:t>จะแทรกแซงราคาโดยกำหนดราคาขั้นต่ำ (</w:t>
      </w:r>
      <w:r w:rsidRPr="00B32BFA">
        <w:rPr>
          <w:rFonts w:ascii="TH SarabunPSK" w:hAnsi="TH SarabunPSK" w:cs="TH SarabunPSK"/>
          <w:color w:val="303030"/>
          <w:sz w:val="32"/>
          <w:szCs w:val="32"/>
        </w:rPr>
        <w:t>P</w:t>
      </w:r>
      <w:r w:rsidRPr="00B32BFA">
        <w:rPr>
          <w:rFonts w:ascii="TH SarabunPSK" w:hAnsi="TH SarabunPSK" w:cs="TH SarabunPSK"/>
          <w:color w:val="303030"/>
          <w:sz w:val="32"/>
          <w:szCs w:val="32"/>
          <w:vertAlign w:val="subscript"/>
        </w:rPr>
        <w:t>f</w:t>
      </w:r>
      <w:r w:rsidRPr="00B32BFA">
        <w:rPr>
          <w:rFonts w:ascii="TH SarabunPSK" w:hAnsi="TH SarabunPSK" w:cs="TH SarabunPSK" w:hint="cs"/>
          <w:color w:val="303030"/>
          <w:sz w:val="32"/>
          <w:szCs w:val="32"/>
          <w:cs/>
        </w:rPr>
        <w:t>) ที่สูงกว่าราคาตลาด</w:t>
      </w:r>
      <w:r w:rsidRPr="00B32BFA">
        <w:rPr>
          <w:rFonts w:ascii="TH SarabunPSK" w:hAnsi="TH SarabunPSK" w:cs="TH SarabunPSK"/>
          <w:color w:val="303030"/>
          <w:sz w:val="32"/>
          <w:szCs w:val="32"/>
        </w:rPr>
        <w:t xml:space="preserve"> </w:t>
      </w:r>
      <w:r w:rsidRPr="00B32BFA">
        <w:rPr>
          <w:rFonts w:ascii="TH SarabunPSK" w:hAnsi="TH SarabunPSK" w:cs="TH SarabunPSK" w:hint="cs"/>
          <w:color w:val="303030"/>
          <w:sz w:val="32"/>
          <w:szCs w:val="32"/>
          <w:cs/>
        </w:rPr>
        <w:t xml:space="preserve">โดยผลกระทบที่เกิดขึ้นตามมา จะทำให้เกิดส่วนเกินของสินค้าเสมือน เนื่องจากผู้เล่นที่เป็นผู้ซื้อสินค้าเสมือนจะลดปริมาณซื้อลง ดังนั้นผู้เล่นที่เป็นผู้ขายจะสามารถขายสินค้าเสมือนให้กับ </w:t>
      </w:r>
      <w:r w:rsidRPr="00B32BFA">
        <w:rPr>
          <w:rFonts w:ascii="TH SarabunPSK" w:hAnsi="TH SarabunPSK" w:cs="TH SarabunPSK"/>
          <w:color w:val="303030"/>
          <w:sz w:val="32"/>
          <w:szCs w:val="32"/>
        </w:rPr>
        <w:t xml:space="preserve">NPC </w:t>
      </w:r>
      <w:r w:rsidRPr="00B32BFA">
        <w:rPr>
          <w:rFonts w:ascii="TH SarabunPSK" w:hAnsi="TH SarabunPSK" w:cs="TH SarabunPSK" w:hint="cs"/>
          <w:color w:val="303030"/>
          <w:sz w:val="32"/>
          <w:szCs w:val="32"/>
          <w:cs/>
        </w:rPr>
        <w:t>ในราคาที่สูงกว่าราคาตลาด โครงสร้างตลาดนี้ มีความแตกต่างจากตลาดผู้ซื้อรายเดียว</w:t>
      </w:r>
      <w:r w:rsidRPr="00B32BFA">
        <w:rPr>
          <w:rFonts w:ascii="TH SarabunPSK" w:hAnsi="TH SarabunPSK" w:cs="TH SarabunPSK"/>
          <w:color w:val="303030"/>
          <w:sz w:val="32"/>
          <w:szCs w:val="32"/>
        </w:rPr>
        <w:t xml:space="preserve"> </w:t>
      </w:r>
      <w:r w:rsidRPr="00B32BFA">
        <w:rPr>
          <w:rFonts w:ascii="TH SarabunPSK" w:hAnsi="TH SarabunPSK" w:cs="TH SarabunPSK" w:hint="cs"/>
          <w:color w:val="303030"/>
          <w:sz w:val="32"/>
          <w:szCs w:val="32"/>
          <w:cs/>
        </w:rPr>
        <w:t>ที่สามารถควบคุมราคาสินค้าเสมือนไม่ให้ต่ำจนเกินไป และยังทำให้ผู้เล่นได้รับความสนุกสนานจากการซื้อขายระหว่างกันได้อีกด้วย</w:t>
      </w:r>
    </w:p>
    <w:p w14:paraId="538FF0BE" w14:textId="3FF077B9" w:rsidR="00946A5D" w:rsidRPr="00B32BFA" w:rsidRDefault="00B32BFA" w:rsidP="00B32BFA">
      <w:pPr>
        <w:tabs>
          <w:tab w:val="left" w:pos="851"/>
          <w:tab w:val="left" w:pos="1134"/>
          <w:tab w:val="left" w:pos="1560"/>
        </w:tabs>
        <w:jc w:val="thaiDistribute"/>
        <w:rPr>
          <w:rFonts w:ascii="TH SarabunPSK" w:hAnsi="TH SarabunPSK" w:cs="TH SarabunPSK"/>
          <w:b/>
          <w:bCs/>
          <w:sz w:val="36"/>
          <w:szCs w:val="36"/>
        </w:rPr>
      </w:pPr>
      <w:r w:rsidRPr="00B32BFA">
        <w:rPr>
          <w:rFonts w:ascii="TH SarabunPSK" w:hAnsi="TH SarabunPSK" w:cs="TH SarabunPSK"/>
          <w:color w:val="303030"/>
          <w:sz w:val="32"/>
          <w:szCs w:val="32"/>
        </w:rPr>
        <w:tab/>
      </w:r>
      <w:r w:rsidRPr="00B32BFA">
        <w:rPr>
          <w:rFonts w:ascii="TH SarabunPSK" w:hAnsi="TH SarabunPSK" w:cs="TH SarabunPSK" w:hint="cs"/>
          <w:sz w:val="32"/>
          <w:szCs w:val="32"/>
          <w:cs/>
        </w:rPr>
        <w:t>รูปแบบที่ 7 การกำหนดขอบเขตราคา (</w:t>
      </w:r>
      <w:r w:rsidRPr="00B32BFA">
        <w:rPr>
          <w:rFonts w:ascii="TH SarabunPSK" w:hAnsi="TH SarabunPSK" w:cs="TH SarabunPSK"/>
          <w:sz w:val="32"/>
          <w:szCs w:val="32"/>
        </w:rPr>
        <w:t>Price window</w:t>
      </w:r>
      <w:r w:rsidRPr="00B32BFA">
        <w:rPr>
          <w:rFonts w:ascii="TH SarabunPSK" w:hAnsi="TH SarabunPSK" w:cs="TH SarabunPSK" w:hint="cs"/>
          <w:sz w:val="32"/>
          <w:szCs w:val="32"/>
          <w:cs/>
        </w:rPr>
        <w:t xml:space="preserve">) จะเกิดขึ้นในตลาดที่ผู้เล่น และ </w:t>
      </w:r>
      <w:r w:rsidRPr="00B32BFA">
        <w:rPr>
          <w:rFonts w:ascii="TH SarabunPSK" w:hAnsi="TH SarabunPSK" w:cs="TH SarabunPSK"/>
          <w:sz w:val="32"/>
          <w:szCs w:val="32"/>
        </w:rPr>
        <w:t xml:space="preserve">NPC </w:t>
      </w:r>
      <w:r w:rsidRPr="00B32BFA">
        <w:rPr>
          <w:rFonts w:ascii="TH SarabunPSK" w:hAnsi="TH SarabunPSK" w:cs="TH SarabunPSK" w:hint="cs"/>
          <w:sz w:val="32"/>
          <w:szCs w:val="32"/>
          <w:cs/>
        </w:rPr>
        <w:t xml:space="preserve">เป็นได้ทั้งผู้ซื้อและผู้ขาย โดย </w:t>
      </w:r>
      <w:r w:rsidRPr="00B32BFA">
        <w:rPr>
          <w:rFonts w:ascii="TH SarabunPSK" w:hAnsi="TH SarabunPSK" w:cs="TH SarabunPSK"/>
          <w:sz w:val="32"/>
          <w:szCs w:val="32"/>
        </w:rPr>
        <w:t xml:space="preserve">NPC </w:t>
      </w:r>
      <w:r w:rsidRPr="00B32BFA">
        <w:rPr>
          <w:rFonts w:ascii="TH SarabunPSK" w:hAnsi="TH SarabunPSK" w:cs="TH SarabunPSK" w:hint="cs"/>
          <w:sz w:val="32"/>
          <w:szCs w:val="32"/>
          <w:cs/>
        </w:rPr>
        <w:t>จะกำหนดกรอบราคาซื้อขายสินค้าเสมือนภายในตลาด และ</w:t>
      </w:r>
      <w:r w:rsidRPr="00B32BFA">
        <w:rPr>
          <w:rFonts w:ascii="TH SarabunPSK" w:hAnsi="TH SarabunPSK" w:cs="TH SarabunPSK" w:hint="cs"/>
          <w:sz w:val="32"/>
          <w:szCs w:val="32"/>
          <w:cs/>
        </w:rPr>
        <w:lastRenderedPageBreak/>
        <w:t xml:space="preserve">ผู้เล่นด้วยกันเองสามารถเจรจาต่อรองราคาสินค้าเสมือนภายใต้ขอบเขตนั้น แต่หากมีการซื้อขายนอกเหนือจากขอบเขตราคาที่กำหนด ผู้เล่นสามารถทำการซื้อขายกับ </w:t>
      </w:r>
      <w:r w:rsidRPr="00B32BFA">
        <w:rPr>
          <w:rFonts w:ascii="TH SarabunPSK" w:hAnsi="TH SarabunPSK" w:cs="TH SarabunPSK"/>
          <w:sz w:val="32"/>
          <w:szCs w:val="32"/>
        </w:rPr>
        <w:t xml:space="preserve">NPC </w:t>
      </w:r>
      <w:r w:rsidRPr="00B32BFA">
        <w:rPr>
          <w:rFonts w:ascii="TH SarabunPSK" w:hAnsi="TH SarabunPSK" w:cs="TH SarabunPSK" w:hint="cs"/>
          <w:sz w:val="32"/>
          <w:szCs w:val="32"/>
          <w:cs/>
        </w:rPr>
        <w:t>แทน ดังภาพที่ 6</w:t>
      </w:r>
    </w:p>
    <w:p w14:paraId="54138868" w14:textId="77777777" w:rsidR="00946A5D" w:rsidRDefault="00946A5D" w:rsidP="00946A5D">
      <w:pPr>
        <w:tabs>
          <w:tab w:val="left" w:pos="851"/>
          <w:tab w:val="left" w:pos="1134"/>
          <w:tab w:val="left" w:pos="1560"/>
        </w:tabs>
        <w:jc w:val="thaiDistribute"/>
        <w:rPr>
          <w:rFonts w:ascii="TH SarabunPSK" w:hAnsi="TH SarabunPSK" w:cs="TH SarabunPSK"/>
          <w:b/>
          <w:bCs/>
          <w:sz w:val="36"/>
          <w:szCs w:val="36"/>
        </w:rPr>
      </w:pPr>
    </w:p>
    <w:p w14:paraId="5482FA8D" w14:textId="77777777" w:rsidR="00B32BFA" w:rsidRDefault="00B32BFA" w:rsidP="00946A5D">
      <w:pPr>
        <w:tabs>
          <w:tab w:val="left" w:pos="851"/>
          <w:tab w:val="left" w:pos="1134"/>
          <w:tab w:val="left" w:pos="1560"/>
        </w:tabs>
        <w:jc w:val="thaiDistribute"/>
        <w:rPr>
          <w:rFonts w:ascii="TH SarabunPSK" w:hAnsi="TH SarabunPSK" w:cs="TH SarabunPSK"/>
          <w:b/>
          <w:bCs/>
          <w:sz w:val="36"/>
          <w:szCs w:val="36"/>
        </w:rPr>
      </w:pPr>
    </w:p>
    <w:p w14:paraId="3FD2CCD6" w14:textId="77777777" w:rsidR="00B32BFA" w:rsidRDefault="00B32BFA" w:rsidP="00946A5D">
      <w:pPr>
        <w:tabs>
          <w:tab w:val="left" w:pos="851"/>
          <w:tab w:val="left" w:pos="1134"/>
          <w:tab w:val="left" w:pos="1560"/>
        </w:tabs>
        <w:jc w:val="thaiDistribute"/>
        <w:rPr>
          <w:rFonts w:ascii="TH SarabunPSK" w:hAnsi="TH SarabunPSK" w:cs="TH SarabunPSK"/>
          <w:b/>
          <w:bCs/>
          <w:sz w:val="36"/>
          <w:szCs w:val="36"/>
        </w:rPr>
      </w:pPr>
    </w:p>
    <w:p w14:paraId="150910E0" w14:textId="77777777" w:rsidR="00B32BFA" w:rsidRDefault="00B32BFA" w:rsidP="00946A5D">
      <w:pPr>
        <w:tabs>
          <w:tab w:val="left" w:pos="851"/>
          <w:tab w:val="left" w:pos="1134"/>
          <w:tab w:val="left" w:pos="1560"/>
        </w:tabs>
        <w:jc w:val="thaiDistribute"/>
        <w:rPr>
          <w:rFonts w:ascii="TH SarabunPSK" w:hAnsi="TH SarabunPSK" w:cs="TH SarabunPSK"/>
          <w:b/>
          <w:bCs/>
          <w:sz w:val="36"/>
          <w:szCs w:val="36"/>
        </w:rPr>
      </w:pPr>
    </w:p>
    <w:p w14:paraId="17D920C4" w14:textId="78DAD300" w:rsidR="00B32BFA" w:rsidRPr="00B32BFA" w:rsidRDefault="00B32BFA" w:rsidP="00946A5D">
      <w:pPr>
        <w:tabs>
          <w:tab w:val="left" w:pos="851"/>
          <w:tab w:val="left" w:pos="1134"/>
          <w:tab w:val="left" w:pos="1560"/>
        </w:tabs>
        <w:jc w:val="thaiDistribute"/>
        <w:rPr>
          <w:rFonts w:ascii="TH SarabunPSK" w:hAnsi="TH SarabunPSK" w:cs="TH SarabunPSK"/>
          <w:b/>
          <w:bCs/>
          <w:sz w:val="36"/>
          <w:szCs w:val="36"/>
        </w:rPr>
      </w:pPr>
      <w:r>
        <w:rPr>
          <w:noProof/>
          <w:sz w:val="32"/>
          <w:szCs w:val="32"/>
        </w:rPr>
        <mc:AlternateContent>
          <mc:Choice Requires="wpg">
            <w:drawing>
              <wp:anchor distT="0" distB="0" distL="114300" distR="114300" simplePos="0" relativeHeight="251669504" behindDoc="0" locked="0" layoutInCell="1" allowOverlap="1" wp14:anchorId="7DDDB0F1" wp14:editId="494580B2">
                <wp:simplePos x="0" y="0"/>
                <wp:positionH relativeFrom="column">
                  <wp:posOffset>756590</wp:posOffset>
                </wp:positionH>
                <wp:positionV relativeFrom="paragraph">
                  <wp:posOffset>0</wp:posOffset>
                </wp:positionV>
                <wp:extent cx="3540023" cy="2142440"/>
                <wp:effectExtent l="0" t="0" r="0" b="0"/>
                <wp:wrapNone/>
                <wp:docPr id="234" name="กลุ่ม 234"/>
                <wp:cNvGraphicFramePr/>
                <a:graphic xmlns:a="http://schemas.openxmlformats.org/drawingml/2006/main">
                  <a:graphicData uri="http://schemas.microsoft.com/office/word/2010/wordprocessingGroup">
                    <wpg:wgp>
                      <wpg:cNvGrpSpPr/>
                      <wpg:grpSpPr>
                        <a:xfrm>
                          <a:off x="0" y="0"/>
                          <a:ext cx="3540023" cy="2142440"/>
                          <a:chOff x="0" y="0"/>
                          <a:chExt cx="3540023" cy="2142440"/>
                        </a:xfrm>
                      </wpg:grpSpPr>
                      <wps:wsp>
                        <wps:cNvPr id="235" name="Line 83"/>
                        <wps:cNvCnPr>
                          <a:cxnSpLocks noChangeShapeType="1"/>
                        </wps:cNvCnPr>
                        <wps:spPr bwMode="auto">
                          <a:xfrm flipV="1">
                            <a:off x="373075" y="277978"/>
                            <a:ext cx="0" cy="1600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6" name="Line 85"/>
                        <wps:cNvCnPr>
                          <a:cxnSpLocks noChangeShapeType="1"/>
                        </wps:cNvCnPr>
                        <wps:spPr bwMode="auto">
                          <a:xfrm flipV="1">
                            <a:off x="607161" y="621792"/>
                            <a:ext cx="137160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86"/>
                        <wps:cNvCnPr>
                          <a:cxnSpLocks noChangeShapeType="1"/>
                        </wps:cNvCnPr>
                        <wps:spPr bwMode="auto">
                          <a:xfrm>
                            <a:off x="607161" y="621792"/>
                            <a:ext cx="148590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Line 90"/>
                        <wps:cNvCnPr>
                          <a:cxnSpLocks noChangeShapeType="1"/>
                        </wps:cNvCnPr>
                        <wps:spPr bwMode="auto">
                          <a:xfrm flipH="1">
                            <a:off x="380390" y="1177748"/>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39" name="Text Box 100"/>
                        <wps:cNvSpPr txBox="1">
                          <a:spLocks noChangeArrowheads="1"/>
                        </wps:cNvSpPr>
                        <wps:spPr bwMode="auto">
                          <a:xfrm>
                            <a:off x="219456" y="0"/>
                            <a:ext cx="321869"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ACC4D" w14:textId="77777777" w:rsidR="00B32BFA" w:rsidRPr="00737F0F" w:rsidRDefault="00B32BFA" w:rsidP="00B32BFA">
                              <w:pPr>
                                <w:rPr>
                                  <w:rFonts w:ascii="TH SarabunPSK" w:hAnsi="TH SarabunPSK" w:cs="TH SarabunPSK"/>
                                </w:rPr>
                              </w:pPr>
                              <w:r w:rsidRPr="00737F0F">
                                <w:rPr>
                                  <w:rFonts w:ascii="TH SarabunPSK" w:hAnsi="TH SarabunPSK" w:cs="TH SarabunPSK"/>
                                  <w:sz w:val="32"/>
                                  <w:szCs w:val="32"/>
                                </w:rPr>
                                <w:t>P</w:t>
                              </w:r>
                            </w:p>
                          </w:txbxContent>
                        </wps:txbx>
                        <wps:bodyPr rot="0" vert="horz" wrap="square" lIns="91440" tIns="45720" rIns="91440" bIns="45720" anchor="t" anchorCtr="0" upright="1">
                          <a:noAutofit/>
                        </wps:bodyPr>
                      </wps:wsp>
                      <wps:wsp>
                        <wps:cNvPr id="240" name="Text Box 102"/>
                        <wps:cNvSpPr txBox="1">
                          <a:spLocks noChangeArrowheads="1"/>
                        </wps:cNvSpPr>
                        <wps:spPr bwMode="auto">
                          <a:xfrm>
                            <a:off x="1923897" y="402336"/>
                            <a:ext cx="254635"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CA2A8" w14:textId="77777777" w:rsidR="00B32BFA" w:rsidRPr="00737F0F" w:rsidRDefault="00B32BFA" w:rsidP="00B32BFA">
                              <w:pPr>
                                <w:rPr>
                                  <w:rFonts w:ascii="TH SarabunPSK" w:hAnsi="TH SarabunPSK" w:cs="TH SarabunPSK"/>
                                  <w:sz w:val="32"/>
                                  <w:szCs w:val="32"/>
                                </w:rPr>
                              </w:pPr>
                              <w:r w:rsidRPr="00737F0F">
                                <w:rPr>
                                  <w:rFonts w:ascii="TH SarabunPSK" w:hAnsi="TH SarabunPSK" w:cs="TH SarabunPSK"/>
                                  <w:sz w:val="32"/>
                                  <w:szCs w:val="32"/>
                                </w:rPr>
                                <w:t>S</w:t>
                              </w:r>
                            </w:p>
                          </w:txbxContent>
                        </wps:txbx>
                        <wps:bodyPr rot="0" vert="horz" wrap="none" lIns="91440" tIns="45720" rIns="91440" bIns="45720" anchor="t" anchorCtr="0" upright="1">
                          <a:noAutofit/>
                        </wps:bodyPr>
                      </wps:wsp>
                      <wps:wsp>
                        <wps:cNvPr id="241" name="Text Box 97"/>
                        <wps:cNvSpPr txBox="1">
                          <a:spLocks noChangeArrowheads="1"/>
                        </wps:cNvSpPr>
                        <wps:spPr bwMode="auto">
                          <a:xfrm>
                            <a:off x="1192377" y="106802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8C419" w14:textId="77777777" w:rsidR="00B32BFA" w:rsidRDefault="00B32BFA" w:rsidP="00B32BFA">
                              <w:r>
                                <w:sym w:font="Wingdings 2" w:char="F097"/>
                              </w:r>
                            </w:p>
                          </w:txbxContent>
                        </wps:txbx>
                        <wps:bodyPr rot="0" vert="horz" wrap="square" lIns="91440" tIns="45720" rIns="91440" bIns="45720" anchor="t" anchorCtr="0" upright="1">
                          <a:noAutofit/>
                        </wps:bodyPr>
                      </wps:wsp>
                      <wps:wsp>
                        <wps:cNvPr id="242" name="Text Box 107"/>
                        <wps:cNvSpPr txBox="1">
                          <a:spLocks noChangeArrowheads="1"/>
                        </wps:cNvSpPr>
                        <wps:spPr bwMode="auto">
                          <a:xfrm>
                            <a:off x="138988" y="1016813"/>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7CE59" w14:textId="77777777" w:rsidR="00B32BFA" w:rsidRPr="00737F0F" w:rsidRDefault="00B32BFA" w:rsidP="00B32BFA">
                              <w:pPr>
                                <w:rPr>
                                  <w:rFonts w:ascii="TH SarabunPSK" w:hAnsi="TH SarabunPSK" w:cs="TH SarabunPSK"/>
                                  <w:sz w:val="32"/>
                                  <w:szCs w:val="32"/>
                                </w:rPr>
                              </w:pPr>
                              <w:r w:rsidRPr="00737F0F">
                                <w:rPr>
                                  <w:rFonts w:ascii="TH SarabunPSK" w:hAnsi="TH SarabunPSK" w:cs="TH SarabunPSK"/>
                                  <w:sz w:val="32"/>
                                  <w:szCs w:val="32"/>
                                </w:rPr>
                                <w:t>P*</w:t>
                              </w:r>
                            </w:p>
                          </w:txbxContent>
                        </wps:txbx>
                        <wps:bodyPr rot="0" vert="horz" wrap="square" lIns="91440" tIns="45720" rIns="91440" bIns="45720" anchor="t" anchorCtr="0" upright="1">
                          <a:noAutofit/>
                        </wps:bodyPr>
                      </wps:wsp>
                      <wps:wsp>
                        <wps:cNvPr id="243" name="Line 91"/>
                        <wps:cNvCnPr>
                          <a:cxnSpLocks noChangeShapeType="1"/>
                        </wps:cNvCnPr>
                        <wps:spPr bwMode="auto">
                          <a:xfrm>
                            <a:off x="1324051" y="1185063"/>
                            <a:ext cx="0" cy="6858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4" name="Text Box 103"/>
                        <wps:cNvSpPr txBox="1">
                          <a:spLocks noChangeArrowheads="1"/>
                        </wps:cNvSpPr>
                        <wps:spPr bwMode="auto">
                          <a:xfrm>
                            <a:off x="2003458" y="1534935"/>
                            <a:ext cx="27051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3E8F3" w14:textId="77777777" w:rsidR="00B32BFA" w:rsidRPr="00737F0F" w:rsidRDefault="00B32BFA" w:rsidP="00B32BFA">
                              <w:pPr>
                                <w:rPr>
                                  <w:rFonts w:ascii="TH SarabunPSK" w:hAnsi="TH SarabunPSK" w:cs="TH SarabunPSK"/>
                                  <w:sz w:val="32"/>
                                  <w:szCs w:val="32"/>
                                </w:rPr>
                              </w:pPr>
                              <w:r w:rsidRPr="00737F0F">
                                <w:rPr>
                                  <w:rFonts w:ascii="TH SarabunPSK" w:hAnsi="TH SarabunPSK" w:cs="TH SarabunPSK"/>
                                  <w:sz w:val="32"/>
                                  <w:szCs w:val="32"/>
                                </w:rPr>
                                <w:t>D</w:t>
                              </w:r>
                            </w:p>
                          </w:txbxContent>
                        </wps:txbx>
                        <wps:bodyPr rot="0" vert="horz" wrap="none" lIns="91440" tIns="45720" rIns="91440" bIns="45720" anchor="t" anchorCtr="0" upright="1">
                          <a:spAutoFit/>
                        </wps:bodyPr>
                      </wps:wsp>
                      <wps:wsp>
                        <wps:cNvPr id="245" name="Text Box 101"/>
                        <wps:cNvSpPr txBox="1">
                          <a:spLocks noChangeArrowheads="1"/>
                        </wps:cNvSpPr>
                        <wps:spPr bwMode="auto">
                          <a:xfrm>
                            <a:off x="2501798" y="1704442"/>
                            <a:ext cx="38036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C8A17" w14:textId="77777777" w:rsidR="00B32BFA" w:rsidRPr="00737F0F" w:rsidRDefault="00B32BFA" w:rsidP="00B32BFA">
                              <w:pPr>
                                <w:rPr>
                                  <w:rFonts w:ascii="TH SarabunPSK" w:hAnsi="TH SarabunPSK" w:cs="TH SarabunPSK"/>
                                </w:rPr>
                              </w:pPr>
                              <w:r w:rsidRPr="00737F0F">
                                <w:rPr>
                                  <w:rFonts w:ascii="TH SarabunPSK" w:hAnsi="TH SarabunPSK" w:cs="TH SarabunPSK"/>
                                  <w:sz w:val="32"/>
                                  <w:szCs w:val="32"/>
                                </w:rPr>
                                <w:t>Q</w:t>
                              </w:r>
                            </w:p>
                          </w:txbxContent>
                        </wps:txbx>
                        <wps:bodyPr rot="0" vert="horz" wrap="square" lIns="91440" tIns="45720" rIns="91440" bIns="45720" anchor="t" anchorCtr="0" upright="1">
                          <a:noAutofit/>
                        </wps:bodyPr>
                      </wps:wsp>
                      <wps:wsp>
                        <wps:cNvPr id="246" name="Text Box 107"/>
                        <wps:cNvSpPr txBox="1">
                          <a:spLocks noChangeArrowheads="1"/>
                        </wps:cNvSpPr>
                        <wps:spPr bwMode="auto">
                          <a:xfrm>
                            <a:off x="0" y="687629"/>
                            <a:ext cx="4603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A9010" w14:textId="77777777" w:rsidR="00B32BFA" w:rsidRPr="00737F0F" w:rsidRDefault="00B32BFA" w:rsidP="00B32BFA">
                              <w:pPr>
                                <w:rPr>
                                  <w:rFonts w:ascii="TH SarabunPSK" w:hAnsi="TH SarabunPSK" w:cs="TH SarabunPSK"/>
                                  <w:sz w:val="32"/>
                                  <w:szCs w:val="32"/>
                                </w:rPr>
                              </w:pPr>
                              <w:r>
                                <w:rPr>
                                  <w:rFonts w:ascii="TH SarabunPSK" w:hAnsi="TH SarabunPSK" w:cs="TH SarabunPSK"/>
                                  <w:sz w:val="32"/>
                                  <w:szCs w:val="32"/>
                                </w:rPr>
                                <w:t>P</w:t>
                              </w:r>
                              <w:r>
                                <w:rPr>
                                  <w:rFonts w:ascii="TH SarabunPSK" w:hAnsi="TH SarabunPSK" w:cs="TH SarabunPSK"/>
                                  <w:sz w:val="32"/>
                                  <w:szCs w:val="32"/>
                                  <w:vertAlign w:val="subscript"/>
                                </w:rPr>
                                <w:t>max</w:t>
                              </w:r>
                            </w:p>
                          </w:txbxContent>
                        </wps:txbx>
                        <wps:bodyPr rot="0" vert="horz" wrap="square" lIns="91440" tIns="45720" rIns="91440" bIns="45720" anchor="t" anchorCtr="0" upright="1">
                          <a:noAutofit/>
                        </wps:bodyPr>
                      </wps:wsp>
                      <wps:wsp>
                        <wps:cNvPr id="247" name="Line 90"/>
                        <wps:cNvCnPr>
                          <a:cxnSpLocks noChangeShapeType="1"/>
                        </wps:cNvCnPr>
                        <wps:spPr bwMode="auto">
                          <a:xfrm flipH="1">
                            <a:off x="373075" y="863194"/>
                            <a:ext cx="1280160" cy="698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8" name="วงเล็บปีกกาขวา 248"/>
                        <wps:cNvSpPr/>
                        <wps:spPr>
                          <a:xfrm>
                            <a:off x="1741017" y="877824"/>
                            <a:ext cx="196876" cy="547700"/>
                          </a:xfrm>
                          <a:prstGeom prst="rightBrace">
                            <a:avLst>
                              <a:gd name="adj1" fmla="val 8333"/>
                              <a:gd name="adj2" fmla="val 50079"/>
                            </a:avLst>
                          </a:prstGeom>
                          <a:ln>
                            <a:prstDash val="sysDot"/>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กล่องข้อความ 2"/>
                        <wps:cNvSpPr txBox="1">
                          <a:spLocks noChangeArrowheads="1"/>
                        </wps:cNvSpPr>
                        <wps:spPr bwMode="auto">
                          <a:xfrm>
                            <a:off x="1770278" y="914400"/>
                            <a:ext cx="1769745" cy="467995"/>
                          </a:xfrm>
                          <a:prstGeom prst="rect">
                            <a:avLst/>
                          </a:prstGeom>
                          <a:noFill/>
                          <a:ln w="9525">
                            <a:noFill/>
                            <a:miter lim="800000"/>
                            <a:headEnd/>
                            <a:tailEnd/>
                          </a:ln>
                        </wps:spPr>
                        <wps:txbx>
                          <w:txbxContent>
                            <w:p w14:paraId="5EA58B61" w14:textId="77777777" w:rsidR="00B32BFA" w:rsidRPr="00EF2598" w:rsidRDefault="00B32BFA" w:rsidP="00B32BFA">
                              <w:pPr>
                                <w:jc w:val="center"/>
                                <w:rPr>
                                  <w:rFonts w:ascii="TH SarabunPSK" w:hAnsi="TH SarabunPSK" w:cs="TH SarabunPSK"/>
                                  <w:sz w:val="20"/>
                                  <w:szCs w:val="24"/>
                                  <w:cs/>
                                </w:rPr>
                              </w:pPr>
                              <w:r w:rsidRPr="00EF2598">
                                <w:rPr>
                                  <w:rFonts w:ascii="TH SarabunPSK" w:hAnsi="TH SarabunPSK" w:cs="TH SarabunPSK" w:hint="cs"/>
                                  <w:sz w:val="20"/>
                                  <w:szCs w:val="24"/>
                                  <w:cs/>
                                </w:rPr>
                                <w:t>ขอบเขตราคาที่ผู้เล่นสามารถใช้ในการเจรจาต่อรองระหว่างกัน</w:t>
                              </w:r>
                            </w:p>
                          </w:txbxContent>
                        </wps:txbx>
                        <wps:bodyPr rot="0" vert="horz" wrap="square" lIns="91440" tIns="45720" rIns="91440" bIns="45720" anchor="t" anchorCtr="0">
                          <a:noAutofit/>
                        </wps:bodyPr>
                      </wps:wsp>
                      <wps:wsp>
                        <wps:cNvPr id="250" name="Text Box 107"/>
                        <wps:cNvSpPr txBox="1">
                          <a:spLocks noChangeArrowheads="1"/>
                        </wps:cNvSpPr>
                        <wps:spPr bwMode="auto">
                          <a:xfrm>
                            <a:off x="29260" y="1236269"/>
                            <a:ext cx="4603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0F2B7" w14:textId="77777777" w:rsidR="00B32BFA" w:rsidRPr="00737F0F" w:rsidRDefault="00B32BFA" w:rsidP="00B32BFA">
                              <w:pPr>
                                <w:rPr>
                                  <w:rFonts w:ascii="TH SarabunPSK" w:hAnsi="TH SarabunPSK" w:cs="TH SarabunPSK"/>
                                  <w:sz w:val="32"/>
                                  <w:szCs w:val="32"/>
                                </w:rPr>
                              </w:pPr>
                              <w:r>
                                <w:rPr>
                                  <w:rFonts w:ascii="TH SarabunPSK" w:hAnsi="TH SarabunPSK" w:cs="TH SarabunPSK"/>
                                  <w:sz w:val="32"/>
                                  <w:szCs w:val="32"/>
                                </w:rPr>
                                <w:t>P</w:t>
                              </w:r>
                              <w:r>
                                <w:rPr>
                                  <w:rFonts w:ascii="TH SarabunPSK" w:hAnsi="TH SarabunPSK" w:cs="TH SarabunPSK"/>
                                  <w:sz w:val="32"/>
                                  <w:szCs w:val="32"/>
                                  <w:vertAlign w:val="subscript"/>
                                </w:rPr>
                                <w:t>min</w:t>
                              </w:r>
                            </w:p>
                          </w:txbxContent>
                        </wps:txbx>
                        <wps:bodyPr rot="0" vert="horz" wrap="square" lIns="91440" tIns="45720" rIns="91440" bIns="45720" anchor="t" anchorCtr="0" upright="1">
                          <a:noAutofit/>
                        </wps:bodyPr>
                      </wps:wsp>
                      <wps:wsp>
                        <wps:cNvPr id="251" name="Line 90"/>
                        <wps:cNvCnPr>
                          <a:cxnSpLocks noChangeShapeType="1"/>
                        </wps:cNvCnPr>
                        <wps:spPr bwMode="auto">
                          <a:xfrm flipH="1">
                            <a:off x="380390" y="1433780"/>
                            <a:ext cx="1280160" cy="698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2" name="Text Box 110"/>
                        <wps:cNvSpPr txBox="1">
                          <a:spLocks noChangeArrowheads="1"/>
                        </wps:cNvSpPr>
                        <wps:spPr bwMode="auto">
                          <a:xfrm>
                            <a:off x="1192377" y="1799540"/>
                            <a:ext cx="453542"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C0E3A" w14:textId="77777777" w:rsidR="00B32BFA" w:rsidRPr="00737F0F" w:rsidRDefault="00B32BFA" w:rsidP="00B32BFA">
                              <w:pPr>
                                <w:rPr>
                                  <w:rFonts w:ascii="TH SarabunPSK" w:hAnsi="TH SarabunPSK" w:cs="TH SarabunPSK"/>
                                  <w:sz w:val="32"/>
                                  <w:szCs w:val="32"/>
                                </w:rPr>
                              </w:pPr>
                              <w:r w:rsidRPr="00737F0F">
                                <w:rPr>
                                  <w:rFonts w:ascii="TH SarabunPSK" w:hAnsi="TH SarabunPSK" w:cs="TH SarabunPSK"/>
                                  <w:sz w:val="32"/>
                                  <w:szCs w:val="32"/>
                                </w:rPr>
                                <w:t>Q*</w:t>
                              </w:r>
                            </w:p>
                          </w:txbxContent>
                        </wps:txbx>
                        <wps:bodyPr rot="0" vert="horz" wrap="square" lIns="91440" tIns="45720" rIns="91440" bIns="45720" anchor="t" anchorCtr="0" upright="1">
                          <a:noAutofit/>
                        </wps:bodyPr>
                      </wps:wsp>
                      <wps:wsp>
                        <wps:cNvPr id="253" name="Line 84"/>
                        <wps:cNvCnPr>
                          <a:cxnSpLocks noChangeShapeType="1"/>
                        </wps:cNvCnPr>
                        <wps:spPr bwMode="auto">
                          <a:xfrm>
                            <a:off x="380390" y="1880007"/>
                            <a:ext cx="2171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4" name="Text Box 105"/>
                        <wps:cNvSpPr txBox="1">
                          <a:spLocks noChangeArrowheads="1"/>
                        </wps:cNvSpPr>
                        <wps:spPr bwMode="auto">
                          <a:xfrm>
                            <a:off x="190195" y="1770279"/>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AA64F" w14:textId="77777777" w:rsidR="00B32BFA" w:rsidRPr="00737F0F" w:rsidRDefault="00B32BFA" w:rsidP="00B32BFA">
                              <w:pPr>
                                <w:rPr>
                                  <w:rFonts w:ascii="TH SarabunPSK" w:hAnsi="TH SarabunPSK" w:cs="TH SarabunPSK"/>
                                  <w:sz w:val="32"/>
                                  <w:szCs w:val="32"/>
                                </w:rPr>
                              </w:pPr>
                              <w:r w:rsidRPr="00737F0F">
                                <w:rPr>
                                  <w:rFonts w:ascii="TH SarabunPSK" w:hAnsi="TH SarabunPSK" w:cs="TH SarabunPSK"/>
                                  <w:sz w:val="32"/>
                                  <w:szCs w:val="32"/>
                                </w:rPr>
                                <w:t>0</w:t>
                              </w:r>
                            </w:p>
                          </w:txbxContent>
                        </wps:txbx>
                        <wps:bodyPr rot="0" vert="horz" wrap="square" lIns="91440" tIns="45720" rIns="91440" bIns="45720" anchor="t" anchorCtr="0" upright="1">
                          <a:noAutofit/>
                        </wps:bodyPr>
                      </wps:wsp>
                    </wpg:wgp>
                  </a:graphicData>
                </a:graphic>
              </wp:anchor>
            </w:drawing>
          </mc:Choice>
          <mc:Fallback xmlns:w15="http://schemas.microsoft.com/office/word/2012/wordml">
            <w:pict>
              <v:group w14:anchorId="7DDDB0F1" id="กลุ่ม 234" o:spid="_x0000_s1083" style="position:absolute;left:0;text-align:left;margin-left:59.55pt;margin-top:0;width:278.75pt;height:168.7pt;z-index:251669504" coordsize="35400,2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">
                <v:line id="Line 83" o:spid="_x0000_s1084" style="position:absolute;flip:y;visibility:visible;mso-wrap-style:square" from="3730,2779" to="3730,18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CfgMUAAADcAAAADwAAAGRycy9kb3ducmV2LnhtbESPT2vCQBDF74V+h2UKXoJuNLS00VXs&#10;H0GQHqo9eByyYxLMzobsqPHbu0Khx8eb93vzZoveNepMXag9GxiPUlDEhbc1lwZ+d6vhK6ggyBYb&#10;z2TgSgEW88eHGebWX/iHzlspVYRwyNFAJdLmWoeiIodh5Fvi6B1851Ci7EptO7xEuGv0JE1ftMOa&#10;Y0OFLX1UVBy3JxffWH3zZ5Yl704nyRt97WWTajFm8NQvp6CEevk//kuvrYFJ9gz3MZEA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ICfgMUAAADcAAAADwAAAAAAAAAA&#10;AAAAAAChAgAAZHJzL2Rvd25yZXYueG1sUEsFBgAAAAAEAAQA+QAAAJMDAAAAAA==&#10;">
                  <v:stroke endarrow="block"/>
                </v:line>
                <v:line id="Line 85" o:spid="_x0000_s1085" style="position:absolute;flip:y;visibility:visible;mso-wrap-style:square" from="6071,6217" to="19787,17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EXj8YAAADcAAAADwAAAGRycy9kb3ducmV2LnhtbESPQWsCMRSE74X+h/AKvUjNVkXsahQp&#10;FDx4qZaV3p6b182ym5dtEnX9940g9DjMzDfMYtXbVpzJh9qxgtdhBoK4dLrmSsHX/uNlBiJEZI2t&#10;Y1JwpQCr5ePDAnPtLvxJ512sRIJwyFGBibHLpQylIYth6Dri5P04bzEm6SupPV4S3LZylGVTabHm&#10;tGCwo3dDZbM7WQVyth38+vVx0hTN4fBmirLovrdKPT/16zmISH38D9/bG61gNJ7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xF4/GAAAA3AAAAA8AAAAAAAAA&#10;AAAAAAAAoQIAAGRycy9kb3ducmV2LnhtbFBLBQYAAAAABAAEAPkAAACUAwAAAAA=&#10;"/>
                <v:line id="Line 86" o:spid="_x0000_s1086" style="position:absolute;visibility:visible;mso-wrap-style:square" from="6071,6217" to="20930,17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kza8YAAADcAAAADwAAAGRycy9kb3ducmV2LnhtbESPQWvCQBSE70L/w/IKvemmCqmkriIt&#10;BfUgVQvt8Zl9JrHZt2F3TeK/7xYEj8PMfMPMFr2pRUvOV5YVPI8SEMS51RUXCr4OH8MpCB+QNdaW&#10;ScGVPCzmD4MZZtp2vKN2HwoRIewzVFCG0GRS+rwkg35kG+LonawzGKJ0hdQOuwg3tRwnSSoNVhwX&#10;SmzoraT8d38xCraTz7Rdrjer/nudHvP33fHn3Dmlnh775SuIQH24h2/tlVYwnrz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ZM2vGAAAA3AAAAA8AAAAAAAAA&#10;AAAAAAAAoQIAAGRycy9kb3ducmV2LnhtbFBLBQYAAAAABAAEAPkAAACUAwAAAAA=&#10;"/>
                <v:line id="Line 90" o:spid="_x0000_s1087" style="position:absolute;flip:x;visibility:visible;mso-wrap-style:square" from="3803,11777" to="12947,11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CAN8QAAADcAAAADwAAAGRycy9kb3ducmV2LnhtbESPwWrCQBCG70LfYZmCN91UMbapq5RC&#10;UHqq0d6H7DQJyc6G7GrSt+8cCj0O//zffLM7TK5TdxpC49nA0zIBRVx623Bl4HrJF8+gQkS22Hkm&#10;Az8U4LB/mO0ws37kM92LWCmBcMjQQB1jn2kdypochqXviSX79oPDKONQaTvgKHDX6VWSpNphw3Kh&#10;xp7eayrb4uZEI/+45ufiq3Ub3m6Pn23avYypMfPH6e0VVKQp/i//tU/WwGottvKMEED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cIA3xAAAANwAAAAPAAAAAAAAAAAA&#10;AAAAAKECAABkcnMvZG93bnJldi54bWxQSwUGAAAAAAQABAD5AAAAkgMAAAAA&#10;">
                  <v:stroke dashstyle="1 1" endcap="round"/>
                </v:line>
                <v:shape id="Text Box 100" o:spid="_x0000_s1088" type="#_x0000_t202" style="position:absolute;left:2194;width:321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MdvMQA&#10;AADcAAAADwAAAGRycy9kb3ducmV2LnhtbESPT4vCMBTE7wt+h/AEb2vinxWtRpFdBE8uuqvg7dE8&#10;22LzUppo67c3wsIeh5n5DbNYtbYUd6p94VjDoK9AEKfOFJxp+P3ZvE9B+IBssHRMGh7kYbXsvC0w&#10;Ma7hPd0PIRMRwj5BDXkIVSKlT3Oy6PuuIo7exdUWQ5R1Jk2NTYTbUg6VmkiLBceFHCv6zCm9Hm5W&#10;w3F3OZ/G6jv7sh9V41ol2c6k1r1uu56DCNSG//Bfe2s0DEcz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jHbzEAAAA3AAAAA8AAAAAAAAAAAAAAAAAmAIAAGRycy9k&#10;b3ducmV2LnhtbFBLBQYAAAAABAAEAPUAAACJAwAAAAA=&#10;" filled="f" stroked="f">
                  <v:textbox>
                    <w:txbxContent>
                      <w:p w14:paraId="7FCACC4D" w14:textId="77777777" w:rsidR="00B32BFA" w:rsidRPr="00737F0F" w:rsidRDefault="00B32BFA" w:rsidP="00B32BFA">
                        <w:pPr>
                          <w:rPr>
                            <w:rFonts w:ascii="TH SarabunPSK" w:hAnsi="TH SarabunPSK" w:cs="TH SarabunPSK"/>
                          </w:rPr>
                        </w:pPr>
                        <w:r w:rsidRPr="00737F0F">
                          <w:rPr>
                            <w:rFonts w:ascii="TH SarabunPSK" w:hAnsi="TH SarabunPSK" w:cs="TH SarabunPSK"/>
                            <w:sz w:val="32"/>
                            <w:szCs w:val="32"/>
                          </w:rPr>
                          <w:t>P</w:t>
                        </w:r>
                      </w:p>
                    </w:txbxContent>
                  </v:textbox>
                </v:shape>
                <v:shape id="Text Box 102" o:spid="_x0000_s1089" type="#_x0000_t202" style="position:absolute;left:19238;top:4023;width:2547;height:37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NzjsQA&#10;AADcAAAADwAAAGRycy9kb3ducmV2LnhtbERPz2vCMBS+C/4P4Qm7jJnaDRnVKLIxGSjK3A47Pptn&#10;W21eShJr3V9vDgOPH9/v6bwztWjJ+cqygtEwAUGcW11xoeDn++PpFYQPyBpry6TgSh7ms35vipm2&#10;F/6idhcKEUPYZ6igDKHJpPR5SQb90DbEkTtYZzBE6AqpHV5iuKllmiRjabDi2FBiQ28l5afd2Sj4&#10;27q1TdP1crT/fa7a8P543Kw2Sj0MusUERKAu3MX/7k+tIH2J8+OZeAT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Dc47EAAAA3AAAAA8AAAAAAAAAAAAAAAAAmAIAAGRycy9k&#10;b3ducmV2LnhtbFBLBQYAAAAABAAEAPUAAACJAwAAAAA=&#10;" filled="f" stroked="f">
                  <v:textbox>
                    <w:txbxContent>
                      <w:p w14:paraId="220CA2A8" w14:textId="77777777" w:rsidR="00B32BFA" w:rsidRPr="00737F0F" w:rsidRDefault="00B32BFA" w:rsidP="00B32BFA">
                        <w:pPr>
                          <w:rPr>
                            <w:rFonts w:ascii="TH SarabunPSK" w:hAnsi="TH SarabunPSK" w:cs="TH SarabunPSK"/>
                            <w:sz w:val="32"/>
                            <w:szCs w:val="32"/>
                          </w:rPr>
                        </w:pPr>
                        <w:r w:rsidRPr="00737F0F">
                          <w:rPr>
                            <w:rFonts w:ascii="TH SarabunPSK" w:hAnsi="TH SarabunPSK" w:cs="TH SarabunPSK"/>
                            <w:sz w:val="32"/>
                            <w:szCs w:val="32"/>
                          </w:rPr>
                          <w:t>S</w:t>
                        </w:r>
                      </w:p>
                    </w:txbxContent>
                  </v:textbox>
                </v:shape>
                <v:shape id="Text Box 97" o:spid="_x0000_s1090" type="#_x0000_t202" style="position:absolute;left:11923;top:10680;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ix8QA&#10;AADcAAAADwAAAGRycy9kb3ducmV2LnhtbESPQWvCQBSE7wX/w/IEb3U3YotG1yAWoaeWpip4e2Sf&#10;STD7NmS3Sfrvu4VCj8PMfMNss9E2oqfO1441JHMFgrhwpuZSw+nz+LgC4QOywcYxafgmD9lu8rDF&#10;1LiBP6jPQykihH2KGqoQ2lRKX1Rk0c9dSxy9m+sshii7UpoOhwi3jVwo9Swt1hwXKmzpUFFxz7+s&#10;hvPb7XpZqvfyxT61gxuVZLuWWs+m434DItAY/sN/7VejYbFM4P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TYsfEAAAA3AAAAA8AAAAAAAAAAAAAAAAAmAIAAGRycy9k&#10;b3ducmV2LnhtbFBLBQYAAAAABAAEAPUAAACJAwAAAAA=&#10;" filled="f" stroked="f">
                  <v:textbox>
                    <w:txbxContent>
                      <w:p w14:paraId="59C8C419" w14:textId="77777777" w:rsidR="00B32BFA" w:rsidRDefault="00B32BFA" w:rsidP="00B32BFA">
                        <w:r>
                          <w:sym w:font="Wingdings 2" w:char="F097"/>
                        </w:r>
                      </w:p>
                    </w:txbxContent>
                  </v:textbox>
                </v:shape>
                <v:shape id="Text Box 107" o:spid="_x0000_s1091" type="#_x0000_t202" style="position:absolute;left:1389;top:10168;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H8sMQA&#10;AADcAAAADwAAAGRycy9kb3ducmV2LnhtbESPT2vCQBTE7wW/w/IEb82uQYtGVxGL0JOl/gNvj+wz&#10;CWbfhuzWpN++Wyh4HGbmN8xy3dtaPKj1lWMN40SBIM6dqbjQcDruXmcgfEA2WDsmDT/kYb0avCwx&#10;M67jL3ocQiEihH2GGsoQmkxKn5dk0SeuIY7ezbUWQ5RtIU2LXYTbWqZKvUmLFceFEhvalpTfD99W&#10;w3l/u14m6rN4t9Omc72SbOdS69Gw3yxABOrDM/zf/jAa0kkKf2fi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LDEAAAA3AAAAA8AAAAAAAAAAAAAAAAAmAIAAGRycy9k&#10;b3ducmV2LnhtbFBLBQYAAAAABAAEAPUAAACJAwAAAAA=&#10;" filled="f" stroked="f">
                  <v:textbox>
                    <w:txbxContent>
                      <w:p w14:paraId="0617CE59" w14:textId="77777777" w:rsidR="00B32BFA" w:rsidRPr="00737F0F" w:rsidRDefault="00B32BFA" w:rsidP="00B32BFA">
                        <w:pPr>
                          <w:rPr>
                            <w:rFonts w:ascii="TH SarabunPSK" w:hAnsi="TH SarabunPSK" w:cs="TH SarabunPSK"/>
                            <w:sz w:val="32"/>
                            <w:szCs w:val="32"/>
                          </w:rPr>
                        </w:pPr>
                        <w:r w:rsidRPr="00737F0F">
                          <w:rPr>
                            <w:rFonts w:ascii="TH SarabunPSK" w:hAnsi="TH SarabunPSK" w:cs="TH SarabunPSK"/>
                            <w:sz w:val="32"/>
                            <w:szCs w:val="32"/>
                          </w:rPr>
                          <w:t>P*</w:t>
                        </w:r>
                      </w:p>
                    </w:txbxContent>
                  </v:textbox>
                </v:shape>
                <v:line id="Line 91" o:spid="_x0000_s1092" style="position:absolute;visibility:visible;mso-wrap-style:square" from="13240,11850" to="13240,18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If+MUAAADcAAAADwAAAGRycy9kb3ducmV2LnhtbESPQWsCMRSE74L/ITzBi2hWK1K2RilF&#10;sfSkqaDH5+a5u3TzsmyibvvrTUHwOMzMN8x82dpKXKnxpWMF41ECgjhzpuRcwf57PXwF4QOywcox&#10;KfglD8tFtzPH1Lgb7+iqQy4ihH2KCooQ6lRKnxVk0Y9cTRy9s2sshiibXJoGbxFuKzlJkpm0WHJc&#10;KLCmj4KyH32xCrQ8HVZ/gy/a7NuB1uctZsfpTKl+r31/AxGoDc/wo/1pFEymL/B/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FIf+MUAAADcAAAADwAAAAAAAAAA&#10;AAAAAAChAgAAZHJzL2Rvd25yZXYueG1sUEsFBgAAAAAEAAQA+QAAAJMDAAAAAA==&#10;">
                  <v:stroke dashstyle="1 1" endcap="round"/>
                </v:line>
                <v:shape id="Text Box 103" o:spid="_x0000_s1093" type="#_x0000_t202" style="position:absolute;left:20037;top:15353;width:2705;height:35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Y5SsQA&#10;AADcAAAADwAAAGRycy9kb3ducmV2LnhtbESP0WrCQBRE34X+w3ILvunGEMWm2UixCr5pbT/gkr3N&#10;psneDdlV0369Wyj0cZiZM0yxGW0nrjT4xrGCxTwBQVw53XCt4ON9P1uD8AFZY+eYFHyTh035MCkw&#10;1+7Gb3Q9h1pECPscFZgQ+lxKXxmy6OeuJ47epxsshiiHWuoBbxFuO5kmyUpabDguGOxpa6hqzxer&#10;YJ3YY9s+pSdvs5/F0mxf3a7/Umr6OL48gwg0hv/wX/ugFaRZBr9n4hGQ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mOUrEAAAA3AAAAA8AAAAAAAAAAAAAAAAAmAIAAGRycy9k&#10;b3ducmV2LnhtbFBLBQYAAAAABAAEAPUAAACJAwAAAAA=&#10;" filled="f" stroked="f">
                  <v:textbox style="mso-fit-shape-to-text:t">
                    <w:txbxContent>
                      <w:p w14:paraId="5A53E8F3" w14:textId="77777777" w:rsidR="00B32BFA" w:rsidRPr="00737F0F" w:rsidRDefault="00B32BFA" w:rsidP="00B32BFA">
                        <w:pPr>
                          <w:rPr>
                            <w:rFonts w:ascii="TH SarabunPSK" w:hAnsi="TH SarabunPSK" w:cs="TH SarabunPSK"/>
                            <w:sz w:val="32"/>
                            <w:szCs w:val="32"/>
                          </w:rPr>
                        </w:pPr>
                        <w:r w:rsidRPr="00737F0F">
                          <w:rPr>
                            <w:rFonts w:ascii="TH SarabunPSK" w:hAnsi="TH SarabunPSK" w:cs="TH SarabunPSK"/>
                            <w:sz w:val="32"/>
                            <w:szCs w:val="32"/>
                          </w:rPr>
                          <w:t>D</w:t>
                        </w:r>
                      </w:p>
                    </w:txbxContent>
                  </v:textbox>
                </v:shape>
                <v:shape id="Text Box 101" o:spid="_x0000_s1094" type="#_x0000_t202" style="position:absolute;left:25017;top:17044;width:380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kxMQA&#10;AADcAAAADwAAAGRycy9kb3ducmV2LnhtbESPQWvCQBSE74L/YXmF3sxuxUibZhVpEXqymLaCt0f2&#10;mYRm34bsauK/7wpCj8PMfMPk69G24kK9bxxreEoUCOLSmYYrDd9f29kzCB+QDbaOScOVPKxX00mO&#10;mXED7+lShEpECPsMNdQhdJmUvqzJok9cRxy9k+sthij7Spoehwi3rZwrtZQWG44LNXb0VlP5W5yt&#10;hp/d6XhYqM/q3abd4EYl2b5IrR8fxs0riEBj+A/f2x9Gw3yRwu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oZMTEAAAA3AAAAA8AAAAAAAAAAAAAAAAAmAIAAGRycy9k&#10;b3ducmV2LnhtbFBLBQYAAAAABAAEAPUAAACJAwAAAAA=&#10;" filled="f" stroked="f">
                  <v:textbox>
                    <w:txbxContent>
                      <w:p w14:paraId="601C8A17" w14:textId="77777777" w:rsidR="00B32BFA" w:rsidRPr="00737F0F" w:rsidRDefault="00B32BFA" w:rsidP="00B32BFA">
                        <w:pPr>
                          <w:rPr>
                            <w:rFonts w:ascii="TH SarabunPSK" w:hAnsi="TH SarabunPSK" w:cs="TH SarabunPSK"/>
                          </w:rPr>
                        </w:pPr>
                        <w:r w:rsidRPr="00737F0F">
                          <w:rPr>
                            <w:rFonts w:ascii="TH SarabunPSK" w:hAnsi="TH SarabunPSK" w:cs="TH SarabunPSK"/>
                            <w:sz w:val="32"/>
                            <w:szCs w:val="32"/>
                          </w:rPr>
                          <w:t>Q</w:t>
                        </w:r>
                      </w:p>
                    </w:txbxContent>
                  </v:textbox>
                </v:shape>
                <v:shape id="Text Box 107" o:spid="_x0000_s1095" type="#_x0000_t202" style="position:absolute;top:6876;width:460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r6s8MA&#10;AADcAAAADwAAAGRycy9kb3ducmV2LnhtbESPQYvCMBSE74L/IbwFb5qsqOx2jSKK4ElRdwVvj+bZ&#10;lm1eShNt/fdGEDwOM/MNM523thQ3qn3hWMPnQIEgTp0pONPwe1z3v0D4gGywdEwa7uRhPut2ppgY&#10;1/CeboeQiQhhn6CGPIQqkdKnOVn0A1cRR+/iaoshyjqTpsYmwm0ph0pNpMWC40KOFS1zSv8PV6vh&#10;b3s5n0Zql63suGpcqyTbb6l176Nd/IAI1IZ3+NXeGA3D0Q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r6s8MAAADcAAAADwAAAAAAAAAAAAAAAACYAgAAZHJzL2Rv&#10;d25yZXYueG1sUEsFBgAAAAAEAAQA9QAAAIgDAAAAAA==&#10;" filled="f" stroked="f">
                  <v:textbox>
                    <w:txbxContent>
                      <w:p w14:paraId="41EA9010" w14:textId="77777777" w:rsidR="00B32BFA" w:rsidRPr="00737F0F" w:rsidRDefault="00B32BFA" w:rsidP="00B32BFA">
                        <w:pPr>
                          <w:rPr>
                            <w:rFonts w:ascii="TH SarabunPSK" w:hAnsi="TH SarabunPSK" w:cs="TH SarabunPSK"/>
                            <w:sz w:val="32"/>
                            <w:szCs w:val="32"/>
                          </w:rPr>
                        </w:pPr>
                        <w:proofErr w:type="spellStart"/>
                        <w:r>
                          <w:rPr>
                            <w:rFonts w:ascii="TH SarabunPSK" w:hAnsi="TH SarabunPSK" w:cs="TH SarabunPSK"/>
                            <w:sz w:val="32"/>
                            <w:szCs w:val="32"/>
                          </w:rPr>
                          <w:t>P</w:t>
                        </w:r>
                        <w:r>
                          <w:rPr>
                            <w:rFonts w:ascii="TH SarabunPSK" w:hAnsi="TH SarabunPSK" w:cs="TH SarabunPSK"/>
                            <w:sz w:val="32"/>
                            <w:szCs w:val="32"/>
                            <w:vertAlign w:val="subscript"/>
                          </w:rPr>
                          <w:t>max</w:t>
                        </w:r>
                        <w:proofErr w:type="spellEnd"/>
                      </w:p>
                    </w:txbxContent>
                  </v:textbox>
                </v:shape>
                <v:line id="Line 90" o:spid="_x0000_s1096" style="position:absolute;flip:x;visibility:visible;mso-wrap-style:square" from="3730,8631" to="16532,8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lnOMQAAADcAAAADwAAAGRycy9kb3ducmV2LnhtbESPQWvCQBCF74L/YRmhN90obVKjq4gQ&#10;WjzVVO9DdkxCsrMhu5r033cLQo+PN+9787b70bTiQb2rLStYLiIQxIXVNZcKLt/Z/B2E88gaW8uk&#10;4Icc7HfTyRZTbQc+0yP3pQgQdikqqLzvUildUZFBt7AdcfButjfog+xLqXscAty0chVFsTRYc2io&#10;sKNjRUWT3014IztdsnN+bcwbJ8nHVxO36yFW6mU2HjYgPI3+//iZ/tQKVq8J/I0JBJC7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6Wc4xAAAANwAAAAPAAAAAAAAAAAA&#10;AAAAAKECAABkcnMvZG93bnJldi54bWxQSwUGAAAAAAQABAD5AAAAkgMAAAAA&#10;">
                  <v:stroke dashstyle="1 1" endcap="round"/>
                </v:lin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วงเล็บปีกกาขวา 248" o:spid="_x0000_s1097" type="#_x0000_t88" style="position:absolute;left:17410;top:8778;width:1968;height:5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jBO8IA&#10;AADcAAAADwAAAGRycy9kb3ducmV2LnhtbERPPWvDMBDdA/0P4grdErmuMakb2ZSE0k4FJxkyHtbV&#10;NrFOriQnzr+PhkLHx/veVLMZxIWc7y0reF4lIIgbq3tuFRwPH8s1CB+QNQ6WScGNPFTlw2KDhbZX&#10;rumyD62IIewLVNCFMBZS+qYjg35lR+LI/VhnMEToWqkdXmO4GWSaJLk02HNs6HCkbUfNeT8ZBXk2&#10;he/funnNX86nXf05ZNIdTko9Pc7vbyACzeFf/Of+0grSLK6NZ+IRk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CME7wgAAANwAAAAPAAAAAAAAAAAAAAAAAJgCAABkcnMvZG93&#10;bnJldi54bWxQSwUGAAAAAAQABAD1AAAAhwMAAAAA&#10;" adj="647,10817" strokecolor="black [3040]">
                  <v:stroke dashstyle="1 1"/>
                </v:shape>
                <v:shape id="กล่องข้อความ 2" o:spid="_x0000_s1098" type="#_x0000_t202" style="position:absolute;left:17702;top:9144;width:17698;height:4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uwcQA&#10;AADcAAAADwAAAGRycy9kb3ducmV2LnhtbESPQWvCQBSE7wX/w/IEb3VXsUWjmyAWoaeWpip4e2Sf&#10;STD7NmS3Sfrvu4VCj8PMfMPsstE2oqfO1441LOYKBHHhTM2lhtPn8XENwgdkg41j0vBNHrJ08rDD&#10;xLiBP6jPQykihH2CGqoQ2kRKX1Rk0c9dSxy9m+sshii7UpoOhwi3jVwq9Swt1hwXKmzpUFFxz7+s&#10;hvPb7XpZqffyxT61gxuVZLuRWs+m434LItAY/sN/7VejYbnawO+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lbsHEAAAA3AAAAA8AAAAAAAAAAAAAAAAAmAIAAGRycy9k&#10;b3ducmV2LnhtbFBLBQYAAAAABAAEAPUAAACJAwAAAAA=&#10;" filled="f" stroked="f">
                  <v:textbox>
                    <w:txbxContent>
                      <w:p w14:paraId="5EA58B61" w14:textId="77777777" w:rsidR="00B32BFA" w:rsidRPr="00EF2598" w:rsidRDefault="00B32BFA" w:rsidP="00B32BFA">
                        <w:pPr>
                          <w:jc w:val="center"/>
                          <w:rPr>
                            <w:rFonts w:ascii="TH SarabunPSK" w:hAnsi="TH SarabunPSK" w:cs="TH SarabunPSK"/>
                            <w:sz w:val="20"/>
                            <w:szCs w:val="24"/>
                            <w:cs/>
                          </w:rPr>
                        </w:pPr>
                        <w:r w:rsidRPr="00EF2598">
                          <w:rPr>
                            <w:rFonts w:ascii="TH SarabunPSK" w:hAnsi="TH SarabunPSK" w:cs="TH SarabunPSK" w:hint="cs"/>
                            <w:sz w:val="20"/>
                            <w:szCs w:val="24"/>
                            <w:cs/>
                          </w:rPr>
                          <w:t>ขอบเขตราคาที่ผู้เล่นสามารถใช้ในการเจรจาต่อรองระหว่างกัน</w:t>
                        </w:r>
                      </w:p>
                    </w:txbxContent>
                  </v:textbox>
                </v:shape>
                <v:shape id="Text Box 107" o:spid="_x0000_s1099" type="#_x0000_t202" style="position:absolute;left:292;top:12362;width:460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ZRgcEA&#10;AADcAAAADwAAAGRycy9kb3ducmV2LnhtbERPy2rCQBTdF/yH4QrdNTOKKW3MKKIIXVVqH+Dukrkm&#10;wcydkBmT9O+dheDycN75erSN6KnztWMNs0SBIC6cqbnU8PO9f3kD4QOywcYxafgnD+vV5CnHzLiB&#10;v6g/hlLEEPYZaqhCaDMpfVGRRZ+4ljhyZ9dZDBF2pTQdDjHcNnKu1Ku0WHNsqLClbUXF5Xi1Gn4/&#10;z6e/hTqUO5u2gxuVZPsutX6ejpsliEBjeIjv7g+jYZ7G+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GUYHBAAAA3AAAAA8AAAAAAAAAAAAAAAAAmAIAAGRycy9kb3du&#10;cmV2LnhtbFBLBQYAAAAABAAEAPUAAACGAwAAAAA=&#10;" filled="f" stroked="f">
                  <v:textbox>
                    <w:txbxContent>
                      <w:p w14:paraId="0FE0F2B7" w14:textId="77777777" w:rsidR="00B32BFA" w:rsidRPr="00737F0F" w:rsidRDefault="00B32BFA" w:rsidP="00B32BFA">
                        <w:pPr>
                          <w:rPr>
                            <w:rFonts w:ascii="TH SarabunPSK" w:hAnsi="TH SarabunPSK" w:cs="TH SarabunPSK"/>
                            <w:sz w:val="32"/>
                            <w:szCs w:val="32"/>
                          </w:rPr>
                        </w:pPr>
                        <w:proofErr w:type="spellStart"/>
                        <w:r>
                          <w:rPr>
                            <w:rFonts w:ascii="TH SarabunPSK" w:hAnsi="TH SarabunPSK" w:cs="TH SarabunPSK"/>
                            <w:sz w:val="32"/>
                            <w:szCs w:val="32"/>
                          </w:rPr>
                          <w:t>P</w:t>
                        </w:r>
                        <w:r>
                          <w:rPr>
                            <w:rFonts w:ascii="TH SarabunPSK" w:hAnsi="TH SarabunPSK" w:cs="TH SarabunPSK"/>
                            <w:sz w:val="32"/>
                            <w:szCs w:val="32"/>
                            <w:vertAlign w:val="subscript"/>
                          </w:rPr>
                          <w:t>min</w:t>
                        </w:r>
                        <w:proofErr w:type="spellEnd"/>
                      </w:p>
                    </w:txbxContent>
                  </v:textbox>
                </v:shape>
                <v:line id="Line 90" o:spid="_x0000_s1100" style="position:absolute;flip:x;visibility:visible;mso-wrap-style:square" from="3803,14337" to="16605,14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MCsMAAADcAAAADwAAAGRycy9kb3ducmV2LnhtbESPQYvCMBCF74L/IYzgTVMF627XKLJQ&#10;lD1pde9DM7alzaQ0WVv//UYQPD7evO/N2+wG04g7da6yrGAxj0AQ51ZXXCi4XtLZBwjnkTU2lknB&#10;gxzstuPRBhNtez7TPfOFCBB2CSoovW8TKV1ekkE3ty1x8G62M+iD7AqpO+wD3DRyGUWxNFhxaCix&#10;pe+S8jr7M+GN9OeanrPf2qx4vT6c6rj57GOlppNh/wXC0+Dfx6/0UStYrhbwHBMIIL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VzArDAAAA3AAAAA8AAAAAAAAAAAAA&#10;AAAAoQIAAGRycy9kb3ducmV2LnhtbFBLBQYAAAAABAAEAPkAAACRAwAAAAA=&#10;">
                  <v:stroke dashstyle="1 1" endcap="round"/>
                </v:line>
                <v:shape id="Text Box 110" o:spid="_x0000_s1101" type="#_x0000_t202" style="position:absolute;left:11923;top:17995;width:453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hqbcQA&#10;AADcAAAADwAAAGRycy9kb3ducmV2LnhtbESPT4vCMBTE7wt+h/AEb2ti0cXtGkUUwZPL+mdhb4/m&#10;2Rabl9JEW7/9RhA8DjPzG2a26GwlbtT40rGG0VCBIM6cKTnXcDxs3qcgfEA2WDkmDXfysJj33maY&#10;GtfyD932IRcRwj5FDUUIdSqlzwqy6IeuJo7e2TUWQ5RNLk2DbYTbSiZKfUiLJceFAmtaFZRd9ler&#10;4bQ7//2O1Xe+tpO6dZ2SbD+l1oN+t/wCEagLr/CzvTUakkkCjzPx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Yam3EAAAA3AAAAA8AAAAAAAAAAAAAAAAAmAIAAGRycy9k&#10;b3ducmV2LnhtbFBLBQYAAAAABAAEAPUAAACJAwAAAAA=&#10;" filled="f" stroked="f">
                  <v:textbox>
                    <w:txbxContent>
                      <w:p w14:paraId="43CC0E3A" w14:textId="77777777" w:rsidR="00B32BFA" w:rsidRPr="00737F0F" w:rsidRDefault="00B32BFA" w:rsidP="00B32BFA">
                        <w:pPr>
                          <w:rPr>
                            <w:rFonts w:ascii="TH SarabunPSK" w:hAnsi="TH SarabunPSK" w:cs="TH SarabunPSK"/>
                            <w:sz w:val="32"/>
                            <w:szCs w:val="32"/>
                          </w:rPr>
                        </w:pPr>
                        <w:r w:rsidRPr="00737F0F">
                          <w:rPr>
                            <w:rFonts w:ascii="TH SarabunPSK" w:hAnsi="TH SarabunPSK" w:cs="TH SarabunPSK"/>
                            <w:sz w:val="32"/>
                            <w:szCs w:val="32"/>
                          </w:rPr>
                          <w:t>Q*</w:t>
                        </w:r>
                      </w:p>
                    </w:txbxContent>
                  </v:textbox>
                </v:shape>
                <v:line id="Line 84" o:spid="_x0000_s1102" style="position:absolute;visibility:visible;mso-wrap-style:square" from="3803,18800" to="25520,18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UAXMUAAADcAAAADwAAAGRycy9kb3ducmV2LnhtbESPT2sCMRTE7wW/Q3iF3mpWS6uuRpEu&#10;ggdb8A+en5vnZunmZdmka/rtTaHQ4zAzv2EWq2gb0VPna8cKRsMMBHHpdM2VgtNx8zwF4QOyxsYx&#10;KfghD6vl4GGBuXY33lN/CJVIEPY5KjAhtLmUvjRk0Q9dS5y8q+sshiS7SuoObwluGznOsjdpsea0&#10;YLCld0Pl1+HbKpiYYi8nstgdP4u+Hs3iRzxfZko9Pcb1HESgGP7Df+2tVjB+fYH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UAXMUAAADcAAAADwAAAAAAAAAA&#10;AAAAAAChAgAAZHJzL2Rvd25yZXYueG1sUEsFBgAAAAAEAAQA+QAAAJMDAAAAAA==&#10;">
                  <v:stroke endarrow="block"/>
                </v:line>
                <v:shape id="Text Box 105" o:spid="_x0000_s1103" type="#_x0000_t202" style="position:absolute;left:1901;top:17702;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XgsQA&#10;AADcAAAADwAAAGRycy9kb3ducmV2LnhtbESPQWvCQBSE74L/YXmF3sxuxUibZhVpEXqymLaCt0f2&#10;mYRm34bsauK/7wpCj8PMfMPk69G24kK9bxxreEoUCOLSmYYrDd9f29kzCB+QDbaOScOVPKxX00mO&#10;mXED7+lShEpECPsMNdQhdJmUvqzJok9cRxy9k+sthij7Spoehwi3rZwrtZQWG44LNXb0VlP5W5yt&#10;hp/d6XhYqM/q3abd4EYl2b5IrR8fxs0riEBj+A/f2x9GwzxdwO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9V4LEAAAA3AAAAA8AAAAAAAAAAAAAAAAAmAIAAGRycy9k&#10;b3ducmV2LnhtbFBLBQYAAAAABAAEAPUAAACJAwAAAAA=&#10;" filled="f" stroked="f">
                  <v:textbox>
                    <w:txbxContent>
                      <w:p w14:paraId="064AA64F" w14:textId="77777777" w:rsidR="00B32BFA" w:rsidRPr="00737F0F" w:rsidRDefault="00B32BFA" w:rsidP="00B32BFA">
                        <w:pPr>
                          <w:rPr>
                            <w:rFonts w:ascii="TH SarabunPSK" w:hAnsi="TH SarabunPSK" w:cs="TH SarabunPSK"/>
                            <w:sz w:val="32"/>
                            <w:szCs w:val="32"/>
                          </w:rPr>
                        </w:pPr>
                        <w:r w:rsidRPr="00737F0F">
                          <w:rPr>
                            <w:rFonts w:ascii="TH SarabunPSK" w:hAnsi="TH SarabunPSK" w:cs="TH SarabunPSK"/>
                            <w:sz w:val="32"/>
                            <w:szCs w:val="32"/>
                          </w:rPr>
                          <w:t>0</w:t>
                        </w:r>
                      </w:p>
                    </w:txbxContent>
                  </v:textbox>
                </v:shape>
              </v:group>
            </w:pict>
          </mc:Fallback>
        </mc:AlternateContent>
      </w:r>
    </w:p>
    <w:p w14:paraId="0C64E064" w14:textId="77777777" w:rsidR="00946A5D" w:rsidRDefault="00946A5D" w:rsidP="00946A5D">
      <w:pPr>
        <w:tabs>
          <w:tab w:val="left" w:pos="851"/>
          <w:tab w:val="left" w:pos="1134"/>
          <w:tab w:val="left" w:pos="1560"/>
        </w:tabs>
        <w:jc w:val="thaiDistribute"/>
        <w:rPr>
          <w:rFonts w:ascii="TH SarabunPSK" w:hAnsi="TH SarabunPSK" w:cs="TH SarabunPSK"/>
          <w:b/>
          <w:bCs/>
          <w:sz w:val="32"/>
          <w:szCs w:val="32"/>
        </w:rPr>
      </w:pPr>
    </w:p>
    <w:p w14:paraId="1501114E" w14:textId="77777777" w:rsidR="00946A5D" w:rsidRDefault="00946A5D" w:rsidP="00946A5D">
      <w:pPr>
        <w:tabs>
          <w:tab w:val="left" w:pos="851"/>
          <w:tab w:val="left" w:pos="1134"/>
          <w:tab w:val="left" w:pos="1560"/>
        </w:tabs>
        <w:jc w:val="thaiDistribute"/>
        <w:rPr>
          <w:rFonts w:ascii="TH SarabunPSK" w:hAnsi="TH SarabunPSK" w:cs="TH SarabunPSK"/>
          <w:b/>
          <w:bCs/>
          <w:sz w:val="32"/>
          <w:szCs w:val="32"/>
        </w:rPr>
      </w:pPr>
    </w:p>
    <w:p w14:paraId="6501A0EB" w14:textId="77777777" w:rsidR="00946A5D" w:rsidRDefault="00946A5D" w:rsidP="00946A5D">
      <w:pPr>
        <w:tabs>
          <w:tab w:val="left" w:pos="851"/>
          <w:tab w:val="left" w:pos="1134"/>
          <w:tab w:val="left" w:pos="1560"/>
        </w:tabs>
        <w:jc w:val="thaiDistribute"/>
        <w:rPr>
          <w:rFonts w:ascii="TH SarabunPSK" w:hAnsi="TH SarabunPSK" w:cs="TH SarabunPSK"/>
          <w:b/>
          <w:bCs/>
          <w:sz w:val="32"/>
          <w:szCs w:val="32"/>
        </w:rPr>
      </w:pPr>
    </w:p>
    <w:p w14:paraId="0A87516F" w14:textId="77777777" w:rsidR="00946A5D" w:rsidRDefault="00946A5D" w:rsidP="00946A5D">
      <w:pPr>
        <w:tabs>
          <w:tab w:val="left" w:pos="851"/>
          <w:tab w:val="left" w:pos="1134"/>
          <w:tab w:val="left" w:pos="1560"/>
        </w:tabs>
        <w:jc w:val="thaiDistribute"/>
        <w:rPr>
          <w:rFonts w:ascii="TH SarabunPSK" w:hAnsi="TH SarabunPSK" w:cs="TH SarabunPSK"/>
          <w:b/>
          <w:bCs/>
          <w:sz w:val="32"/>
          <w:szCs w:val="32"/>
        </w:rPr>
      </w:pPr>
    </w:p>
    <w:p w14:paraId="044BBEAF" w14:textId="77777777" w:rsidR="00946A5D" w:rsidRDefault="00946A5D" w:rsidP="00946A5D">
      <w:pPr>
        <w:tabs>
          <w:tab w:val="left" w:pos="851"/>
          <w:tab w:val="left" w:pos="1134"/>
          <w:tab w:val="left" w:pos="1560"/>
        </w:tabs>
        <w:jc w:val="thaiDistribute"/>
        <w:rPr>
          <w:rFonts w:ascii="TH SarabunPSK" w:hAnsi="TH SarabunPSK" w:cs="TH SarabunPSK"/>
          <w:b/>
          <w:bCs/>
          <w:sz w:val="32"/>
          <w:szCs w:val="32"/>
        </w:rPr>
      </w:pPr>
    </w:p>
    <w:p w14:paraId="68DEEB41" w14:textId="77777777" w:rsidR="00946A5D" w:rsidRDefault="00946A5D" w:rsidP="00946A5D">
      <w:pPr>
        <w:tabs>
          <w:tab w:val="left" w:pos="851"/>
          <w:tab w:val="left" w:pos="1134"/>
          <w:tab w:val="left" w:pos="1560"/>
        </w:tabs>
        <w:jc w:val="thaiDistribute"/>
        <w:rPr>
          <w:rFonts w:ascii="TH SarabunPSK" w:hAnsi="TH SarabunPSK" w:cs="TH SarabunPSK"/>
          <w:b/>
          <w:bCs/>
          <w:sz w:val="32"/>
          <w:szCs w:val="32"/>
        </w:rPr>
      </w:pPr>
    </w:p>
    <w:p w14:paraId="10DEDE70" w14:textId="77777777" w:rsidR="00B32BFA" w:rsidRDefault="00B32BFA" w:rsidP="00946A5D">
      <w:pPr>
        <w:tabs>
          <w:tab w:val="left" w:pos="851"/>
          <w:tab w:val="left" w:pos="1134"/>
          <w:tab w:val="left" w:pos="1560"/>
        </w:tabs>
        <w:jc w:val="thaiDistribute"/>
        <w:rPr>
          <w:rFonts w:ascii="TH SarabunPSK" w:hAnsi="TH SarabunPSK" w:cs="TH SarabunPSK"/>
          <w:b/>
          <w:bCs/>
          <w:sz w:val="32"/>
          <w:szCs w:val="32"/>
        </w:rPr>
      </w:pPr>
    </w:p>
    <w:p w14:paraId="5354FAC6" w14:textId="77777777" w:rsidR="00B32BFA" w:rsidRPr="00B32BFA" w:rsidRDefault="00B32BFA" w:rsidP="00B32BFA">
      <w:pPr>
        <w:jc w:val="center"/>
        <w:rPr>
          <w:rFonts w:ascii="TH SarabunPSK" w:hAnsi="TH SarabunPSK" w:cs="TH SarabunPSK"/>
          <w:sz w:val="32"/>
          <w:szCs w:val="32"/>
          <w:cs/>
        </w:rPr>
      </w:pPr>
      <w:r w:rsidRPr="00B32BFA">
        <w:rPr>
          <w:rFonts w:ascii="TH SarabunPSK" w:hAnsi="TH SarabunPSK" w:cs="TH SarabunPSK"/>
          <w:b/>
          <w:bCs/>
          <w:sz w:val="32"/>
          <w:szCs w:val="32"/>
          <w:cs/>
        </w:rPr>
        <w:t xml:space="preserve">ภาพที่ </w:t>
      </w:r>
      <w:r w:rsidRPr="00B32BFA">
        <w:rPr>
          <w:rFonts w:ascii="TH SarabunPSK" w:hAnsi="TH SarabunPSK" w:cs="TH SarabunPSK"/>
          <w:b/>
          <w:bCs/>
          <w:sz w:val="32"/>
          <w:szCs w:val="32"/>
        </w:rPr>
        <w:t>6</w:t>
      </w:r>
      <w:r w:rsidRPr="00B32BFA">
        <w:rPr>
          <w:rFonts w:ascii="TH SarabunPSK" w:hAnsi="TH SarabunPSK" w:cs="TH SarabunPSK"/>
          <w:sz w:val="32"/>
          <w:szCs w:val="32"/>
          <w:cs/>
        </w:rPr>
        <w:t xml:space="preserve"> </w:t>
      </w:r>
      <w:r w:rsidRPr="00B32BFA">
        <w:rPr>
          <w:rFonts w:ascii="TH SarabunPSK" w:hAnsi="TH SarabunPSK" w:cs="TH SarabunPSK" w:hint="cs"/>
          <w:sz w:val="32"/>
          <w:szCs w:val="32"/>
          <w:cs/>
        </w:rPr>
        <w:t>การกำหนดขอบเขตราคาของสินค้าเสมือน</w:t>
      </w:r>
    </w:p>
    <w:p w14:paraId="510823BC" w14:textId="7E255BE3" w:rsidR="00B32BFA" w:rsidRDefault="00B32BFA" w:rsidP="00B32BFA">
      <w:pPr>
        <w:tabs>
          <w:tab w:val="left" w:pos="851"/>
          <w:tab w:val="left" w:pos="1134"/>
          <w:tab w:val="left" w:pos="1560"/>
        </w:tabs>
        <w:jc w:val="center"/>
        <w:rPr>
          <w:rFonts w:ascii="TH SarabunPSK" w:hAnsi="TH SarabunPSK" w:cs="TH SarabunPSK"/>
          <w:b/>
          <w:bCs/>
          <w:sz w:val="32"/>
          <w:szCs w:val="32"/>
        </w:rPr>
      </w:pPr>
      <w:r w:rsidRPr="00B32BFA">
        <w:rPr>
          <w:rFonts w:ascii="TH SarabunPSK" w:hAnsi="TH SarabunPSK" w:cs="TH SarabunPSK" w:hint="cs"/>
          <w:b/>
          <w:bCs/>
          <w:sz w:val="32"/>
          <w:szCs w:val="32"/>
          <w:cs/>
        </w:rPr>
        <w:t>ที่มา</w:t>
      </w:r>
      <w:r w:rsidRPr="00B32BFA">
        <w:rPr>
          <w:rFonts w:ascii="TH SarabunPSK" w:hAnsi="TH SarabunPSK" w:cs="TH SarabunPSK"/>
          <w:b/>
          <w:bCs/>
          <w:sz w:val="32"/>
          <w:szCs w:val="32"/>
        </w:rPr>
        <w:t>:</w:t>
      </w:r>
      <w:r w:rsidRPr="00B32BFA">
        <w:rPr>
          <w:rFonts w:ascii="TH SarabunPSK" w:hAnsi="TH SarabunPSK" w:cs="TH SarabunPSK"/>
          <w:sz w:val="32"/>
          <w:szCs w:val="32"/>
        </w:rPr>
        <w:t xml:space="preserve"> </w:t>
      </w:r>
      <w:r w:rsidRPr="00B32BFA">
        <w:rPr>
          <w:rFonts w:ascii="TH SarabunPSK" w:hAnsi="TH SarabunPSK" w:cs="TH SarabunPSK" w:hint="cs"/>
          <w:sz w:val="32"/>
          <w:szCs w:val="32"/>
          <w:cs/>
        </w:rPr>
        <w:t>จากการวิเคราะห์ของผู้เขียน</w:t>
      </w:r>
    </w:p>
    <w:p w14:paraId="404FD437" w14:textId="77777777" w:rsidR="00B32BFA" w:rsidRDefault="00B32BFA" w:rsidP="00946A5D">
      <w:pPr>
        <w:tabs>
          <w:tab w:val="left" w:pos="851"/>
          <w:tab w:val="left" w:pos="1134"/>
          <w:tab w:val="left" w:pos="1560"/>
        </w:tabs>
        <w:jc w:val="thaiDistribute"/>
        <w:rPr>
          <w:rFonts w:ascii="TH SarabunPSK" w:hAnsi="TH SarabunPSK" w:cs="TH SarabunPSK"/>
          <w:b/>
          <w:bCs/>
          <w:sz w:val="32"/>
          <w:szCs w:val="32"/>
        </w:rPr>
      </w:pPr>
    </w:p>
    <w:p w14:paraId="5118C8A9" w14:textId="53CA8471" w:rsidR="00B32BFA" w:rsidRPr="00B32BFA" w:rsidRDefault="00B32BFA" w:rsidP="00B32BFA">
      <w:pPr>
        <w:tabs>
          <w:tab w:val="left" w:pos="851"/>
        </w:tabs>
        <w:jc w:val="thaiDistribute"/>
        <w:rPr>
          <w:rFonts w:ascii="TH SarabunPSK" w:hAnsi="TH SarabunPSK" w:cs="TH SarabunPSK"/>
          <w:b/>
          <w:bCs/>
          <w:color w:val="000000"/>
          <w:sz w:val="32"/>
          <w:szCs w:val="32"/>
        </w:rPr>
      </w:pPr>
      <w:r>
        <w:rPr>
          <w:rFonts w:ascii="TH SarabunPSK" w:hAnsi="TH SarabunPSK" w:cs="TH SarabunPSK"/>
          <w:color w:val="303030"/>
          <w:sz w:val="32"/>
          <w:szCs w:val="32"/>
          <w:cs/>
        </w:rPr>
        <w:tab/>
      </w:r>
      <w:r w:rsidRPr="00B32BFA">
        <w:rPr>
          <w:rFonts w:ascii="TH SarabunPSK" w:hAnsi="TH SarabunPSK" w:cs="TH SarabunPSK" w:hint="cs"/>
          <w:color w:val="303030"/>
          <w:sz w:val="32"/>
          <w:szCs w:val="32"/>
          <w:cs/>
        </w:rPr>
        <w:t xml:space="preserve">จากภาพที่ </w:t>
      </w:r>
      <w:r w:rsidRPr="00B32BFA">
        <w:rPr>
          <w:rFonts w:ascii="TH SarabunPSK" w:hAnsi="TH SarabunPSK" w:cs="TH SarabunPSK"/>
          <w:color w:val="303030"/>
          <w:sz w:val="32"/>
          <w:szCs w:val="32"/>
        </w:rPr>
        <w:t>6</w:t>
      </w:r>
      <w:r w:rsidRPr="00B32BFA">
        <w:rPr>
          <w:rFonts w:ascii="TH SarabunPSK" w:hAnsi="TH SarabunPSK" w:cs="TH SarabunPSK" w:hint="cs"/>
          <w:color w:val="303030"/>
          <w:sz w:val="32"/>
          <w:szCs w:val="32"/>
          <w:cs/>
        </w:rPr>
        <w:t xml:space="preserve"> </w:t>
      </w:r>
      <w:r w:rsidRPr="00B32BFA">
        <w:rPr>
          <w:rFonts w:ascii="TH SarabunPSK" w:hAnsi="TH SarabunPSK" w:cs="TH SarabunPSK"/>
          <w:color w:val="303030"/>
          <w:sz w:val="32"/>
          <w:szCs w:val="32"/>
        </w:rPr>
        <w:t xml:space="preserve">NPC </w:t>
      </w:r>
      <w:r w:rsidRPr="00B32BFA">
        <w:rPr>
          <w:rFonts w:ascii="TH SarabunPSK" w:hAnsi="TH SarabunPSK" w:cs="TH SarabunPSK" w:hint="cs"/>
          <w:color w:val="303030"/>
          <w:sz w:val="32"/>
          <w:szCs w:val="32"/>
          <w:cs/>
        </w:rPr>
        <w:t>จะกำหนดขอบเขตราคา โดยกำหนดราคาสูงสุด (</w:t>
      </w:r>
      <w:r w:rsidRPr="00B32BFA">
        <w:rPr>
          <w:rFonts w:ascii="TH SarabunPSK" w:hAnsi="TH SarabunPSK" w:cs="TH SarabunPSK"/>
          <w:color w:val="303030"/>
          <w:sz w:val="32"/>
          <w:szCs w:val="32"/>
        </w:rPr>
        <w:t>P</w:t>
      </w:r>
      <w:r w:rsidRPr="00B32BFA">
        <w:rPr>
          <w:rFonts w:ascii="TH SarabunPSK" w:hAnsi="TH SarabunPSK" w:cs="TH SarabunPSK"/>
          <w:color w:val="303030"/>
          <w:sz w:val="32"/>
          <w:szCs w:val="32"/>
          <w:vertAlign w:val="subscript"/>
        </w:rPr>
        <w:t>max</w:t>
      </w:r>
      <w:r w:rsidRPr="00B32BFA">
        <w:rPr>
          <w:rFonts w:ascii="TH SarabunPSK" w:hAnsi="TH SarabunPSK" w:cs="TH SarabunPSK" w:hint="cs"/>
          <w:color w:val="303030"/>
          <w:sz w:val="32"/>
          <w:szCs w:val="32"/>
          <w:cs/>
        </w:rPr>
        <w:t>)</w:t>
      </w:r>
      <w:r w:rsidRPr="00B32BFA">
        <w:rPr>
          <w:rFonts w:ascii="TH SarabunPSK" w:hAnsi="TH SarabunPSK" w:cs="TH SarabunPSK"/>
          <w:color w:val="303030"/>
          <w:sz w:val="32"/>
          <w:szCs w:val="32"/>
        </w:rPr>
        <w:t xml:space="preserve"> </w:t>
      </w:r>
      <w:r w:rsidRPr="00B32BFA">
        <w:rPr>
          <w:rFonts w:ascii="TH SarabunPSK" w:hAnsi="TH SarabunPSK" w:cs="TH SarabunPSK" w:hint="cs"/>
          <w:color w:val="303030"/>
          <w:sz w:val="32"/>
          <w:szCs w:val="32"/>
          <w:cs/>
        </w:rPr>
        <w:t>และราคาต่ำสุด (</w:t>
      </w:r>
      <w:r w:rsidRPr="00B32BFA">
        <w:rPr>
          <w:rFonts w:ascii="TH SarabunPSK" w:hAnsi="TH SarabunPSK" w:cs="TH SarabunPSK"/>
          <w:color w:val="303030"/>
          <w:sz w:val="32"/>
          <w:szCs w:val="32"/>
        </w:rPr>
        <w:t>P</w:t>
      </w:r>
      <w:r w:rsidRPr="00B32BFA">
        <w:rPr>
          <w:rFonts w:ascii="TH SarabunPSK" w:hAnsi="TH SarabunPSK" w:cs="TH SarabunPSK"/>
          <w:color w:val="303030"/>
          <w:sz w:val="32"/>
          <w:szCs w:val="32"/>
          <w:vertAlign w:val="subscript"/>
        </w:rPr>
        <w:t>min</w:t>
      </w:r>
      <w:r w:rsidRPr="00B32BFA">
        <w:rPr>
          <w:rFonts w:ascii="TH SarabunPSK" w:hAnsi="TH SarabunPSK" w:cs="TH SarabunPSK" w:hint="cs"/>
          <w:color w:val="303030"/>
          <w:sz w:val="32"/>
          <w:szCs w:val="32"/>
          <w:cs/>
        </w:rPr>
        <w:t xml:space="preserve">) เพื่อใช้เป็นกรอบในการซื้อขายสินค้าเสมือน หากผู้เล่นคนใดพยายามขายสินค้าในราคาที่สูงกว่า </w:t>
      </w:r>
      <w:r w:rsidRPr="00B32BFA">
        <w:rPr>
          <w:rFonts w:ascii="TH SarabunPSK" w:hAnsi="TH SarabunPSK" w:cs="TH SarabunPSK"/>
          <w:color w:val="303030"/>
          <w:sz w:val="32"/>
          <w:szCs w:val="32"/>
        </w:rPr>
        <w:t>P</w:t>
      </w:r>
      <w:r w:rsidRPr="00B32BFA">
        <w:rPr>
          <w:rFonts w:ascii="TH SarabunPSK" w:hAnsi="TH SarabunPSK" w:cs="TH SarabunPSK"/>
          <w:color w:val="303030"/>
          <w:sz w:val="32"/>
          <w:szCs w:val="32"/>
          <w:vertAlign w:val="subscript"/>
        </w:rPr>
        <w:t>max</w:t>
      </w:r>
      <w:r w:rsidRPr="00B32BFA">
        <w:rPr>
          <w:rFonts w:ascii="TH SarabunPSK" w:hAnsi="TH SarabunPSK" w:cs="TH SarabunPSK"/>
          <w:color w:val="303030"/>
          <w:sz w:val="32"/>
          <w:szCs w:val="32"/>
        </w:rPr>
        <w:t xml:space="preserve"> </w:t>
      </w:r>
      <w:r w:rsidRPr="00B32BFA">
        <w:rPr>
          <w:rFonts w:ascii="TH SarabunPSK" w:hAnsi="TH SarabunPSK" w:cs="TH SarabunPSK" w:hint="cs"/>
          <w:color w:val="303030"/>
          <w:sz w:val="32"/>
          <w:szCs w:val="32"/>
          <w:cs/>
        </w:rPr>
        <w:t xml:space="preserve">จะทำให้ไม่สามารถขายสินค้าได้ เนื่องจากผู้เล่นที่เป็นผู้ซื้อจะหันไปซื้อสินค้าจาก </w:t>
      </w:r>
      <w:r w:rsidRPr="00B32BFA">
        <w:rPr>
          <w:rFonts w:ascii="TH SarabunPSK" w:hAnsi="TH SarabunPSK" w:cs="TH SarabunPSK"/>
          <w:color w:val="303030"/>
          <w:sz w:val="32"/>
          <w:szCs w:val="32"/>
        </w:rPr>
        <w:t xml:space="preserve">NPC </w:t>
      </w:r>
      <w:r w:rsidRPr="00B32BFA">
        <w:rPr>
          <w:rFonts w:ascii="TH SarabunPSK" w:hAnsi="TH SarabunPSK" w:cs="TH SarabunPSK" w:hint="cs"/>
          <w:color w:val="303030"/>
          <w:sz w:val="32"/>
          <w:szCs w:val="32"/>
          <w:cs/>
        </w:rPr>
        <w:t xml:space="preserve">แทน และหากผู้เล่นคนใดพยายามซื้อสินค้าในราคาที่ต่ำกว่า </w:t>
      </w:r>
      <w:r w:rsidRPr="00B32BFA">
        <w:rPr>
          <w:rFonts w:ascii="TH SarabunPSK" w:hAnsi="TH SarabunPSK" w:cs="TH SarabunPSK"/>
          <w:color w:val="303030"/>
          <w:sz w:val="32"/>
          <w:szCs w:val="32"/>
        </w:rPr>
        <w:t>P</w:t>
      </w:r>
      <w:r w:rsidRPr="00B32BFA">
        <w:rPr>
          <w:rFonts w:ascii="TH SarabunPSK" w:hAnsi="TH SarabunPSK" w:cs="TH SarabunPSK"/>
          <w:color w:val="303030"/>
          <w:sz w:val="32"/>
          <w:szCs w:val="32"/>
          <w:vertAlign w:val="subscript"/>
        </w:rPr>
        <w:t>min</w:t>
      </w:r>
      <w:r w:rsidRPr="00B32BFA">
        <w:rPr>
          <w:rFonts w:ascii="TH SarabunPSK" w:hAnsi="TH SarabunPSK" w:cs="TH SarabunPSK" w:hint="cs"/>
          <w:vanish/>
          <w:sz w:val="32"/>
          <w:szCs w:val="32"/>
          <w:cs/>
        </w:rPr>
        <w:pgNum/>
      </w:r>
      <w:r w:rsidRPr="00B32BFA">
        <w:rPr>
          <w:rFonts w:ascii="TH SarabunPSK" w:hAnsi="TH SarabunPSK" w:cs="TH SarabunPSK"/>
          <w:color w:val="303030"/>
          <w:sz w:val="32"/>
          <w:szCs w:val="32"/>
        </w:rPr>
        <w:t xml:space="preserve"> </w:t>
      </w:r>
      <w:r w:rsidRPr="00B32BFA">
        <w:rPr>
          <w:rFonts w:ascii="TH SarabunPSK" w:hAnsi="TH SarabunPSK" w:cs="TH SarabunPSK" w:hint="cs"/>
          <w:color w:val="303030"/>
          <w:sz w:val="32"/>
          <w:szCs w:val="32"/>
          <w:cs/>
        </w:rPr>
        <w:t xml:space="preserve">จะไม่มีผู้เล่นคนใดยอมขายให้ เนื่องจากผู้เล่นที่เป็นผู้ขายสามารถนำสินค้าไปขายให้กับ </w:t>
      </w:r>
      <w:r w:rsidRPr="00B32BFA">
        <w:rPr>
          <w:rFonts w:ascii="TH SarabunPSK" w:hAnsi="TH SarabunPSK" w:cs="TH SarabunPSK"/>
          <w:color w:val="303030"/>
          <w:sz w:val="32"/>
          <w:szCs w:val="32"/>
        </w:rPr>
        <w:t xml:space="preserve">NPC </w:t>
      </w:r>
      <w:r w:rsidRPr="00B32BFA">
        <w:rPr>
          <w:rFonts w:ascii="TH SarabunPSK" w:hAnsi="TH SarabunPSK" w:cs="TH SarabunPSK" w:hint="cs"/>
          <w:color w:val="303030"/>
          <w:sz w:val="32"/>
          <w:szCs w:val="32"/>
          <w:cs/>
        </w:rPr>
        <w:t xml:space="preserve">ได้ในราคา </w:t>
      </w:r>
      <w:r w:rsidRPr="00B32BFA">
        <w:rPr>
          <w:rFonts w:ascii="TH SarabunPSK" w:hAnsi="TH SarabunPSK" w:cs="TH SarabunPSK"/>
          <w:color w:val="303030"/>
          <w:sz w:val="32"/>
          <w:szCs w:val="32"/>
        </w:rPr>
        <w:t>P</w:t>
      </w:r>
      <w:r w:rsidRPr="00B32BFA">
        <w:rPr>
          <w:rFonts w:ascii="TH SarabunPSK" w:hAnsi="TH SarabunPSK" w:cs="TH SarabunPSK"/>
          <w:color w:val="303030"/>
          <w:sz w:val="32"/>
          <w:szCs w:val="32"/>
          <w:vertAlign w:val="subscript"/>
        </w:rPr>
        <w:t>min</w:t>
      </w:r>
      <w:r w:rsidRPr="00B32BFA">
        <w:rPr>
          <w:rFonts w:ascii="TH SarabunPSK" w:hAnsi="TH SarabunPSK" w:cs="TH SarabunPSK" w:hint="cs"/>
          <w:color w:val="303030"/>
          <w:sz w:val="32"/>
          <w:szCs w:val="32"/>
          <w:cs/>
        </w:rPr>
        <w:t xml:space="preserve"> โดยโครงสร้างตลาดลักษณะนี้ ผู้เล่นสามารถเจรจาต่อรองเพื่อสร้างผลกำไรให้กับตนเองได้ (ซื้อในราคาถูก และขายในราคาแพง) ซึ่งเป็นความสนุกสนานในอีกรูปแบบหนึ่งที่ได้รับจากเกมออนไลน์</w:t>
      </w:r>
    </w:p>
    <w:p w14:paraId="518D118E" w14:textId="3ED6DC34" w:rsidR="00B32BFA" w:rsidRPr="00B32BFA" w:rsidRDefault="00B32BFA" w:rsidP="00B32BFA">
      <w:pPr>
        <w:tabs>
          <w:tab w:val="left" w:pos="851"/>
          <w:tab w:val="left" w:pos="1134"/>
          <w:tab w:val="left" w:pos="1560"/>
        </w:tabs>
        <w:jc w:val="thaiDistribute"/>
        <w:rPr>
          <w:rFonts w:ascii="TH SarabunPSK" w:hAnsi="TH SarabunPSK" w:cs="TH SarabunPSK"/>
          <w:b/>
          <w:bCs/>
          <w:sz w:val="36"/>
          <w:szCs w:val="36"/>
        </w:rPr>
      </w:pPr>
      <w:r w:rsidRPr="00B32BFA">
        <w:rPr>
          <w:rFonts w:ascii="TH SarabunPSK" w:hAnsi="TH SarabunPSK" w:cs="TH SarabunPSK"/>
          <w:color w:val="303030"/>
          <w:sz w:val="32"/>
          <w:szCs w:val="32"/>
          <w:cs/>
        </w:rPr>
        <w:tab/>
      </w:r>
      <w:r w:rsidRPr="00B32BFA">
        <w:rPr>
          <w:rFonts w:ascii="TH SarabunPSK" w:hAnsi="TH SarabunPSK" w:cs="TH SarabunPSK" w:hint="cs"/>
          <w:color w:val="303030"/>
          <w:sz w:val="32"/>
          <w:szCs w:val="32"/>
          <w:cs/>
        </w:rPr>
        <w:t xml:space="preserve">จากโครงสร้างตลาดสินค้าเสมือนที่กล่าวมา ผู้เผยแพร่และให้บริการเกมออนไลน์จะเลือกโครงสร้างตลาดและการกำหนดราคาที่เหมาะสม โดยสร้างสมดุลระหว่างการควบคุมและการให้อิสระกับผู้เล่น </w:t>
      </w:r>
      <w:r w:rsidRPr="00B32BFA">
        <w:rPr>
          <w:rFonts w:ascii="TH SarabunPSK" w:hAnsi="TH SarabunPSK" w:cs="TH SarabunPSK" w:hint="cs"/>
          <w:sz w:val="32"/>
          <w:szCs w:val="32"/>
          <w:cs/>
        </w:rPr>
        <w:t xml:space="preserve">ยกตัวอย่างเช่น </w:t>
      </w:r>
      <w:r w:rsidRPr="00B32BFA">
        <w:rPr>
          <w:rFonts w:ascii="TH SarabunPSK" w:hAnsi="TH SarabunPSK" w:cs="TH SarabunPSK"/>
          <w:sz w:val="32"/>
          <w:szCs w:val="32"/>
        </w:rPr>
        <w:t xml:space="preserve">Coin master </w:t>
      </w:r>
      <w:r w:rsidRPr="00B32BFA">
        <w:rPr>
          <w:rFonts w:ascii="TH SarabunPSK" w:hAnsi="TH SarabunPSK" w:cs="TH SarabunPSK" w:hint="cs"/>
          <w:sz w:val="32"/>
          <w:szCs w:val="32"/>
          <w:cs/>
        </w:rPr>
        <w:t>เป็นเกมสร้างเมืองเสมือนบนสมาร์ทโฟนที่เล่นเพียงคนเดียว ผู้เผยแพร่และให้บริการเกมออนไลน์ ได้ใช้โครงสร้างตลาดแบบผู้ขายรายเดียว เนื่องจากเกมดังกล่าวผู้เล่นไม่มีปฏิสัมพันธ์กับผู้เล่นรายอื่น จึงไม่จำเป็นต้องมีโครงสร้างตลาดที่เอื้อต่อการมีส่วนร่วมระหว่างผู้เล่นด้วยกันเอง</w:t>
      </w:r>
    </w:p>
    <w:p w14:paraId="2BE74AAE" w14:textId="77777777" w:rsidR="00B32BFA" w:rsidRDefault="00B32BFA" w:rsidP="00946A5D">
      <w:pPr>
        <w:tabs>
          <w:tab w:val="left" w:pos="851"/>
          <w:tab w:val="left" w:pos="1134"/>
          <w:tab w:val="left" w:pos="1560"/>
        </w:tabs>
        <w:jc w:val="thaiDistribute"/>
        <w:rPr>
          <w:rFonts w:ascii="TH SarabunPSK" w:hAnsi="TH SarabunPSK" w:cs="TH SarabunPSK"/>
          <w:b/>
          <w:bCs/>
          <w:sz w:val="32"/>
          <w:szCs w:val="32"/>
        </w:rPr>
      </w:pPr>
    </w:p>
    <w:p w14:paraId="6328C3BC" w14:textId="77777777" w:rsidR="00B32BFA" w:rsidRDefault="00B32BFA" w:rsidP="00946A5D">
      <w:pPr>
        <w:tabs>
          <w:tab w:val="left" w:pos="851"/>
          <w:tab w:val="left" w:pos="1134"/>
          <w:tab w:val="left" w:pos="1560"/>
        </w:tabs>
        <w:jc w:val="thaiDistribute"/>
        <w:rPr>
          <w:rFonts w:ascii="TH SarabunPSK" w:hAnsi="TH SarabunPSK" w:cs="TH SarabunPSK"/>
          <w:b/>
          <w:bCs/>
          <w:sz w:val="32"/>
          <w:szCs w:val="32"/>
        </w:rPr>
      </w:pPr>
    </w:p>
    <w:p w14:paraId="3951EF5E" w14:textId="77777777" w:rsidR="00B32BFA" w:rsidRDefault="00B32BFA" w:rsidP="00946A5D">
      <w:pPr>
        <w:tabs>
          <w:tab w:val="left" w:pos="851"/>
          <w:tab w:val="left" w:pos="1134"/>
          <w:tab w:val="left" w:pos="1560"/>
        </w:tabs>
        <w:jc w:val="thaiDistribute"/>
        <w:rPr>
          <w:rFonts w:ascii="TH SarabunPSK" w:hAnsi="TH SarabunPSK" w:cs="TH SarabunPSK"/>
          <w:b/>
          <w:bCs/>
          <w:sz w:val="32"/>
          <w:szCs w:val="32"/>
        </w:rPr>
      </w:pPr>
    </w:p>
    <w:p w14:paraId="1758AC36" w14:textId="77777777" w:rsidR="00B32BFA" w:rsidRDefault="00B32BFA" w:rsidP="00946A5D">
      <w:pPr>
        <w:tabs>
          <w:tab w:val="left" w:pos="851"/>
          <w:tab w:val="left" w:pos="1134"/>
          <w:tab w:val="left" w:pos="1560"/>
        </w:tabs>
        <w:jc w:val="thaiDistribute"/>
        <w:rPr>
          <w:rFonts w:ascii="TH SarabunPSK" w:hAnsi="TH SarabunPSK" w:cs="TH SarabunPSK"/>
          <w:b/>
          <w:bCs/>
          <w:sz w:val="32"/>
          <w:szCs w:val="32"/>
        </w:rPr>
      </w:pPr>
    </w:p>
    <w:p w14:paraId="3FD35CE6" w14:textId="77777777" w:rsidR="00B32BFA" w:rsidRDefault="00B32BFA" w:rsidP="00946A5D">
      <w:pPr>
        <w:tabs>
          <w:tab w:val="left" w:pos="851"/>
          <w:tab w:val="left" w:pos="1134"/>
          <w:tab w:val="left" w:pos="1560"/>
        </w:tabs>
        <w:jc w:val="thaiDistribute"/>
        <w:rPr>
          <w:rFonts w:ascii="TH SarabunPSK" w:hAnsi="TH SarabunPSK" w:cs="TH SarabunPSK"/>
          <w:b/>
          <w:bCs/>
          <w:sz w:val="32"/>
          <w:szCs w:val="32"/>
        </w:rPr>
      </w:pPr>
    </w:p>
    <w:p w14:paraId="3878AEF1" w14:textId="77777777" w:rsidR="00946A5D" w:rsidRPr="00946A5D" w:rsidRDefault="00946A5D" w:rsidP="00946A5D">
      <w:pPr>
        <w:tabs>
          <w:tab w:val="left" w:pos="851"/>
          <w:tab w:val="left" w:pos="1134"/>
          <w:tab w:val="left" w:pos="1560"/>
        </w:tabs>
        <w:jc w:val="thaiDistribute"/>
        <w:rPr>
          <w:rFonts w:ascii="TH SarabunPSK" w:hAnsi="TH SarabunPSK" w:cs="TH SarabunPSK"/>
          <w:sz w:val="32"/>
          <w:szCs w:val="32"/>
        </w:rPr>
      </w:pPr>
      <w:r w:rsidRPr="00946A5D">
        <w:rPr>
          <w:rFonts w:ascii="TH SarabunPSK" w:hAnsi="TH SarabunPSK" w:cs="TH SarabunPSK" w:hint="cs"/>
          <w:b/>
          <w:bCs/>
          <w:sz w:val="32"/>
          <w:szCs w:val="32"/>
          <w:cs/>
        </w:rPr>
        <w:t>ตารางที่ 1</w:t>
      </w:r>
      <w:r w:rsidRPr="00946A5D">
        <w:rPr>
          <w:rFonts w:ascii="TH SarabunPSK" w:hAnsi="TH SarabunPSK" w:cs="TH SarabunPSK" w:hint="cs"/>
          <w:sz w:val="32"/>
          <w:szCs w:val="32"/>
          <w:cs/>
        </w:rPr>
        <w:t xml:space="preserve"> โครงสร้างตลาดสินค้าเสมือนในเกมออนไลน์</w:t>
      </w:r>
    </w:p>
    <w:p w14:paraId="08DC2560" w14:textId="77777777" w:rsidR="00946A5D" w:rsidRPr="00946A5D" w:rsidRDefault="00946A5D" w:rsidP="00946A5D">
      <w:pPr>
        <w:tabs>
          <w:tab w:val="left" w:pos="851"/>
          <w:tab w:val="left" w:pos="1134"/>
          <w:tab w:val="left" w:pos="1560"/>
        </w:tabs>
        <w:jc w:val="thaiDistribute"/>
        <w:rPr>
          <w:rFonts w:ascii="TH SarabunPSK" w:hAnsi="TH SarabunPSK" w:cs="TH SarabunPSK"/>
          <w:sz w:val="18"/>
          <w:szCs w:val="18"/>
        </w:rPr>
      </w:pPr>
    </w:p>
    <w:tbl>
      <w:tblPr>
        <w:tblStyle w:val="TableGrid"/>
        <w:tblW w:w="5000" w:type="pct"/>
        <w:tblLook w:val="04A0" w:firstRow="1" w:lastRow="0" w:firstColumn="1" w:lastColumn="0" w:noHBand="0" w:noVBand="1"/>
      </w:tblPr>
      <w:tblGrid>
        <w:gridCol w:w="660"/>
        <w:gridCol w:w="1739"/>
        <w:gridCol w:w="1944"/>
        <w:gridCol w:w="2032"/>
        <w:gridCol w:w="2150"/>
      </w:tblGrid>
      <w:tr w:rsidR="00946A5D" w:rsidRPr="00946A5D" w14:paraId="3E76B8DC" w14:textId="77777777" w:rsidTr="00DA57ED">
        <w:tc>
          <w:tcPr>
            <w:tcW w:w="1406" w:type="pct"/>
            <w:gridSpan w:val="2"/>
            <w:vMerge w:val="restart"/>
            <w:tcBorders>
              <w:top w:val="single" w:sz="4" w:space="0" w:color="auto"/>
              <w:left w:val="single" w:sz="4" w:space="0" w:color="auto"/>
            </w:tcBorders>
            <w:shd w:val="clear" w:color="auto" w:fill="auto"/>
            <w:vAlign w:val="center"/>
          </w:tcPr>
          <w:p w14:paraId="009294D8" w14:textId="77777777" w:rsidR="00946A5D" w:rsidRPr="00946A5D" w:rsidRDefault="00946A5D" w:rsidP="00DA57ED">
            <w:pPr>
              <w:pStyle w:val="NormalWeb"/>
              <w:tabs>
                <w:tab w:val="left" w:pos="851"/>
              </w:tabs>
              <w:spacing w:before="0" w:beforeAutospacing="0" w:after="0" w:afterAutospacing="0"/>
              <w:jc w:val="center"/>
              <w:rPr>
                <w:rFonts w:ascii="TH SarabunPSK" w:hAnsi="TH SarabunPSK" w:cs="TH SarabunPSK"/>
                <w:b/>
                <w:bCs/>
                <w:color w:val="303030"/>
                <w:sz w:val="28"/>
                <w:szCs w:val="28"/>
                <w:cs/>
              </w:rPr>
            </w:pPr>
            <w:r w:rsidRPr="00946A5D">
              <w:rPr>
                <w:rFonts w:ascii="TH SarabunPSK" w:hAnsi="TH SarabunPSK" w:cs="TH SarabunPSK" w:hint="cs"/>
                <w:b/>
                <w:bCs/>
                <w:color w:val="303030"/>
                <w:sz w:val="28"/>
                <w:szCs w:val="28"/>
                <w:cs/>
              </w:rPr>
              <w:t>โครงสร้างตลาด</w:t>
            </w:r>
          </w:p>
        </w:tc>
        <w:tc>
          <w:tcPr>
            <w:tcW w:w="3594" w:type="pct"/>
            <w:gridSpan w:val="3"/>
          </w:tcPr>
          <w:p w14:paraId="1264C217" w14:textId="77777777" w:rsidR="00946A5D" w:rsidRPr="00946A5D" w:rsidRDefault="00946A5D" w:rsidP="00DA57ED">
            <w:pPr>
              <w:pStyle w:val="NormalWeb"/>
              <w:tabs>
                <w:tab w:val="left" w:pos="851"/>
              </w:tabs>
              <w:spacing w:before="0" w:beforeAutospacing="0" w:after="0" w:afterAutospacing="0"/>
              <w:jc w:val="center"/>
              <w:rPr>
                <w:rFonts w:ascii="TH SarabunPSK" w:hAnsi="TH SarabunPSK" w:cs="TH SarabunPSK"/>
                <w:b/>
                <w:bCs/>
                <w:color w:val="303030"/>
                <w:sz w:val="28"/>
                <w:szCs w:val="28"/>
              </w:rPr>
            </w:pPr>
            <w:r w:rsidRPr="00946A5D">
              <w:rPr>
                <w:rFonts w:ascii="TH SarabunPSK" w:hAnsi="TH SarabunPSK" w:cs="TH SarabunPSK" w:hint="cs"/>
                <w:b/>
                <w:bCs/>
                <w:sz w:val="28"/>
                <w:szCs w:val="28"/>
                <w:cs/>
              </w:rPr>
              <w:t>ผู้ซื้อ</w:t>
            </w:r>
          </w:p>
        </w:tc>
      </w:tr>
      <w:tr w:rsidR="00946A5D" w:rsidRPr="00946A5D" w14:paraId="101772C5" w14:textId="77777777" w:rsidTr="00DA57ED">
        <w:tc>
          <w:tcPr>
            <w:tcW w:w="1406" w:type="pct"/>
            <w:gridSpan w:val="2"/>
            <w:vMerge/>
            <w:tcBorders>
              <w:left w:val="single" w:sz="4" w:space="0" w:color="auto"/>
            </w:tcBorders>
            <w:shd w:val="clear" w:color="auto" w:fill="auto"/>
          </w:tcPr>
          <w:p w14:paraId="6B9EA05B" w14:textId="77777777" w:rsidR="00946A5D" w:rsidRPr="00946A5D" w:rsidRDefault="00946A5D" w:rsidP="00DA57ED">
            <w:pPr>
              <w:pStyle w:val="NormalWeb"/>
              <w:tabs>
                <w:tab w:val="left" w:pos="851"/>
              </w:tabs>
              <w:spacing w:before="0" w:beforeAutospacing="0" w:after="0" w:afterAutospacing="0"/>
              <w:jc w:val="thaiDistribute"/>
              <w:rPr>
                <w:rFonts w:ascii="TH SarabunPSK" w:hAnsi="TH SarabunPSK" w:cs="TH SarabunPSK"/>
                <w:b/>
                <w:bCs/>
                <w:color w:val="303030"/>
                <w:sz w:val="28"/>
                <w:szCs w:val="28"/>
              </w:rPr>
            </w:pPr>
          </w:p>
        </w:tc>
        <w:tc>
          <w:tcPr>
            <w:tcW w:w="1140" w:type="pct"/>
          </w:tcPr>
          <w:p w14:paraId="3F7AAFB4" w14:textId="77777777" w:rsidR="00946A5D" w:rsidRPr="00946A5D" w:rsidRDefault="00946A5D" w:rsidP="00DA57ED">
            <w:pPr>
              <w:pStyle w:val="NormalWeb"/>
              <w:tabs>
                <w:tab w:val="left" w:pos="851"/>
              </w:tabs>
              <w:spacing w:before="0" w:beforeAutospacing="0" w:after="0" w:afterAutospacing="0"/>
              <w:jc w:val="center"/>
              <w:rPr>
                <w:rFonts w:ascii="TH SarabunPSK" w:hAnsi="TH SarabunPSK" w:cs="TH SarabunPSK"/>
                <w:b/>
                <w:bCs/>
                <w:color w:val="303030"/>
                <w:sz w:val="28"/>
                <w:szCs w:val="28"/>
              </w:rPr>
            </w:pPr>
            <w:r w:rsidRPr="00946A5D">
              <w:rPr>
                <w:rFonts w:ascii="TH SarabunPSK" w:hAnsi="TH SarabunPSK" w:cs="TH SarabunPSK"/>
                <w:b/>
                <w:bCs/>
                <w:sz w:val="28"/>
                <w:szCs w:val="28"/>
              </w:rPr>
              <w:t>NPC</w:t>
            </w:r>
          </w:p>
        </w:tc>
        <w:tc>
          <w:tcPr>
            <w:tcW w:w="1192" w:type="pct"/>
          </w:tcPr>
          <w:p w14:paraId="60B374EA" w14:textId="77777777" w:rsidR="00946A5D" w:rsidRPr="00946A5D" w:rsidRDefault="00946A5D" w:rsidP="00DA57ED">
            <w:pPr>
              <w:pStyle w:val="NormalWeb"/>
              <w:tabs>
                <w:tab w:val="left" w:pos="851"/>
              </w:tabs>
              <w:spacing w:before="0" w:beforeAutospacing="0" w:after="0" w:afterAutospacing="0"/>
              <w:jc w:val="center"/>
              <w:rPr>
                <w:rFonts w:ascii="TH SarabunPSK" w:hAnsi="TH SarabunPSK" w:cs="TH SarabunPSK"/>
                <w:b/>
                <w:bCs/>
                <w:color w:val="303030"/>
                <w:sz w:val="28"/>
                <w:szCs w:val="28"/>
                <w:cs/>
              </w:rPr>
            </w:pPr>
            <w:r w:rsidRPr="00946A5D">
              <w:rPr>
                <w:rFonts w:ascii="TH SarabunPSK" w:hAnsi="TH SarabunPSK" w:cs="TH SarabunPSK" w:hint="cs"/>
                <w:b/>
                <w:bCs/>
                <w:sz w:val="28"/>
                <w:szCs w:val="28"/>
                <w:cs/>
              </w:rPr>
              <w:t>ผู้เล่น</w:t>
            </w:r>
          </w:p>
        </w:tc>
        <w:tc>
          <w:tcPr>
            <w:tcW w:w="1262" w:type="pct"/>
          </w:tcPr>
          <w:p w14:paraId="5F991DC2" w14:textId="77777777" w:rsidR="00946A5D" w:rsidRPr="00946A5D" w:rsidRDefault="00946A5D" w:rsidP="00DA57ED">
            <w:pPr>
              <w:pStyle w:val="NormalWeb"/>
              <w:tabs>
                <w:tab w:val="left" w:pos="851"/>
              </w:tabs>
              <w:spacing w:before="0" w:beforeAutospacing="0" w:after="0" w:afterAutospacing="0"/>
              <w:jc w:val="center"/>
              <w:rPr>
                <w:rFonts w:ascii="TH SarabunPSK" w:hAnsi="TH SarabunPSK" w:cs="TH SarabunPSK"/>
                <w:b/>
                <w:bCs/>
                <w:color w:val="303030"/>
                <w:sz w:val="28"/>
                <w:szCs w:val="28"/>
                <w:cs/>
              </w:rPr>
            </w:pPr>
            <w:r w:rsidRPr="00946A5D">
              <w:rPr>
                <w:rFonts w:ascii="TH SarabunPSK" w:hAnsi="TH SarabunPSK" w:cs="TH SarabunPSK"/>
                <w:b/>
                <w:bCs/>
                <w:sz w:val="28"/>
                <w:szCs w:val="28"/>
              </w:rPr>
              <w:t xml:space="preserve">NPC </w:t>
            </w:r>
            <w:r w:rsidRPr="00946A5D">
              <w:rPr>
                <w:rFonts w:ascii="TH SarabunPSK" w:hAnsi="TH SarabunPSK" w:cs="TH SarabunPSK" w:hint="cs"/>
                <w:b/>
                <w:bCs/>
                <w:sz w:val="28"/>
                <w:szCs w:val="28"/>
                <w:cs/>
              </w:rPr>
              <w:t>และ ผู้เล่น</w:t>
            </w:r>
          </w:p>
        </w:tc>
      </w:tr>
      <w:tr w:rsidR="00946A5D" w:rsidRPr="00946A5D" w14:paraId="770F181B" w14:textId="77777777" w:rsidTr="00DA57ED">
        <w:tc>
          <w:tcPr>
            <w:tcW w:w="387" w:type="pct"/>
            <w:vMerge w:val="restart"/>
            <w:tcBorders>
              <w:bottom w:val="single" w:sz="4" w:space="0" w:color="auto"/>
            </w:tcBorders>
            <w:vAlign w:val="center"/>
          </w:tcPr>
          <w:p w14:paraId="6E9ABA7E" w14:textId="77777777" w:rsidR="00946A5D" w:rsidRPr="00946A5D" w:rsidRDefault="00946A5D" w:rsidP="00DA57ED">
            <w:pPr>
              <w:pStyle w:val="NormalWeb"/>
              <w:tabs>
                <w:tab w:val="left" w:pos="851"/>
              </w:tabs>
              <w:spacing w:before="0" w:beforeAutospacing="0" w:after="0" w:afterAutospacing="0"/>
              <w:jc w:val="center"/>
              <w:rPr>
                <w:rFonts w:ascii="TH SarabunPSK" w:hAnsi="TH SarabunPSK" w:cs="TH SarabunPSK"/>
                <w:b/>
                <w:bCs/>
                <w:color w:val="303030"/>
                <w:sz w:val="28"/>
                <w:szCs w:val="28"/>
                <w:cs/>
              </w:rPr>
            </w:pPr>
            <w:r w:rsidRPr="00946A5D">
              <w:rPr>
                <w:rFonts w:ascii="TH SarabunPSK" w:hAnsi="TH SarabunPSK" w:cs="TH SarabunPSK" w:hint="cs"/>
                <w:b/>
                <w:bCs/>
                <w:color w:val="303030"/>
                <w:sz w:val="28"/>
                <w:szCs w:val="28"/>
                <w:cs/>
              </w:rPr>
              <w:t xml:space="preserve">ผู้ขาย </w:t>
            </w:r>
          </w:p>
        </w:tc>
        <w:tc>
          <w:tcPr>
            <w:tcW w:w="1020" w:type="pct"/>
            <w:vAlign w:val="center"/>
          </w:tcPr>
          <w:p w14:paraId="40F16630" w14:textId="77777777" w:rsidR="00946A5D" w:rsidRPr="00946A5D" w:rsidRDefault="00946A5D" w:rsidP="00DA57ED">
            <w:pPr>
              <w:pStyle w:val="NormalWeb"/>
              <w:tabs>
                <w:tab w:val="left" w:pos="851"/>
              </w:tabs>
              <w:spacing w:before="0" w:beforeAutospacing="0" w:after="0" w:afterAutospacing="0"/>
              <w:jc w:val="center"/>
              <w:rPr>
                <w:rFonts w:ascii="TH SarabunPSK" w:hAnsi="TH SarabunPSK" w:cs="TH SarabunPSK"/>
                <w:b/>
                <w:bCs/>
                <w:color w:val="303030"/>
                <w:sz w:val="28"/>
                <w:szCs w:val="28"/>
              </w:rPr>
            </w:pPr>
            <w:r w:rsidRPr="00946A5D">
              <w:rPr>
                <w:rFonts w:ascii="TH SarabunPSK" w:hAnsi="TH SarabunPSK" w:cs="TH SarabunPSK"/>
                <w:b/>
                <w:bCs/>
                <w:sz w:val="28"/>
                <w:szCs w:val="28"/>
              </w:rPr>
              <w:t>NPC</w:t>
            </w:r>
          </w:p>
        </w:tc>
        <w:tc>
          <w:tcPr>
            <w:tcW w:w="1140" w:type="pct"/>
          </w:tcPr>
          <w:p w14:paraId="07EA275E" w14:textId="77777777" w:rsidR="00946A5D" w:rsidRPr="00946A5D" w:rsidRDefault="00946A5D" w:rsidP="00DA57ED">
            <w:pPr>
              <w:pStyle w:val="NormalWeb"/>
              <w:tabs>
                <w:tab w:val="left" w:pos="851"/>
              </w:tabs>
              <w:spacing w:before="0" w:beforeAutospacing="0" w:after="0" w:afterAutospacing="0"/>
              <w:jc w:val="center"/>
              <w:rPr>
                <w:rFonts w:ascii="TH SarabunPSK" w:hAnsi="TH SarabunPSK" w:cs="TH SarabunPSK"/>
                <w:color w:val="303030"/>
                <w:sz w:val="28"/>
                <w:szCs w:val="28"/>
                <w:cs/>
              </w:rPr>
            </w:pPr>
            <w:r w:rsidRPr="00946A5D">
              <w:rPr>
                <w:rFonts w:ascii="TH SarabunPSK" w:hAnsi="TH SarabunPSK" w:cs="TH SarabunPSK" w:hint="cs"/>
                <w:color w:val="303030"/>
                <w:sz w:val="28"/>
                <w:szCs w:val="28"/>
                <w:cs/>
              </w:rPr>
              <w:t>ไม่มีตลาด</w:t>
            </w:r>
          </w:p>
        </w:tc>
        <w:tc>
          <w:tcPr>
            <w:tcW w:w="1192" w:type="pct"/>
          </w:tcPr>
          <w:p w14:paraId="3CF4F227" w14:textId="77777777" w:rsidR="00946A5D" w:rsidRPr="00946A5D" w:rsidRDefault="00946A5D" w:rsidP="00DA57ED">
            <w:pPr>
              <w:pStyle w:val="NormalWeb"/>
              <w:tabs>
                <w:tab w:val="left" w:pos="851"/>
              </w:tabs>
              <w:spacing w:before="0" w:beforeAutospacing="0" w:after="0" w:afterAutospacing="0"/>
              <w:jc w:val="center"/>
              <w:rPr>
                <w:rFonts w:ascii="TH SarabunPSK" w:hAnsi="TH SarabunPSK" w:cs="TH SarabunPSK"/>
                <w:color w:val="303030"/>
                <w:sz w:val="28"/>
                <w:szCs w:val="28"/>
                <w:cs/>
              </w:rPr>
            </w:pPr>
            <w:r w:rsidRPr="00946A5D">
              <w:rPr>
                <w:rFonts w:ascii="TH SarabunPSK" w:hAnsi="TH SarabunPSK" w:cs="TH SarabunPSK" w:hint="cs"/>
                <w:color w:val="303030"/>
                <w:sz w:val="28"/>
                <w:szCs w:val="28"/>
                <w:cs/>
              </w:rPr>
              <w:t>ตลาดที่มีผู้ขายรายเดียว</w:t>
            </w:r>
          </w:p>
        </w:tc>
        <w:tc>
          <w:tcPr>
            <w:tcW w:w="1262" w:type="pct"/>
          </w:tcPr>
          <w:p w14:paraId="1BFA9411" w14:textId="77777777" w:rsidR="00946A5D" w:rsidRPr="00946A5D" w:rsidRDefault="00946A5D" w:rsidP="00DA57ED">
            <w:pPr>
              <w:pStyle w:val="NormalWeb"/>
              <w:tabs>
                <w:tab w:val="left" w:pos="851"/>
              </w:tabs>
              <w:spacing w:before="0" w:beforeAutospacing="0" w:after="0" w:afterAutospacing="0"/>
              <w:jc w:val="center"/>
              <w:rPr>
                <w:rFonts w:ascii="TH SarabunPSK" w:hAnsi="TH SarabunPSK" w:cs="TH SarabunPSK"/>
                <w:color w:val="303030"/>
                <w:sz w:val="28"/>
                <w:szCs w:val="28"/>
                <w:cs/>
              </w:rPr>
            </w:pPr>
            <w:r w:rsidRPr="00946A5D">
              <w:rPr>
                <w:rFonts w:ascii="TH SarabunPSK" w:hAnsi="TH SarabunPSK" w:cs="TH SarabunPSK" w:hint="cs"/>
                <w:color w:val="303030"/>
                <w:sz w:val="28"/>
                <w:szCs w:val="28"/>
                <w:cs/>
              </w:rPr>
              <w:t>ตลาดที่มีผู้ขายรายเดียว</w:t>
            </w:r>
          </w:p>
        </w:tc>
      </w:tr>
      <w:tr w:rsidR="00946A5D" w:rsidRPr="00946A5D" w14:paraId="1D53A8E0" w14:textId="77777777" w:rsidTr="00DA57ED">
        <w:tc>
          <w:tcPr>
            <w:tcW w:w="387" w:type="pct"/>
            <w:vMerge/>
            <w:tcBorders>
              <w:bottom w:val="single" w:sz="4" w:space="0" w:color="auto"/>
            </w:tcBorders>
          </w:tcPr>
          <w:p w14:paraId="191CAC09" w14:textId="77777777" w:rsidR="00946A5D" w:rsidRPr="00946A5D" w:rsidRDefault="00946A5D" w:rsidP="00DA57ED">
            <w:pPr>
              <w:pStyle w:val="NormalWeb"/>
              <w:tabs>
                <w:tab w:val="left" w:pos="851"/>
              </w:tabs>
              <w:spacing w:before="0" w:beforeAutospacing="0" w:after="0" w:afterAutospacing="0"/>
              <w:jc w:val="thaiDistribute"/>
              <w:rPr>
                <w:rFonts w:ascii="TH SarabunPSK" w:hAnsi="TH SarabunPSK" w:cs="TH SarabunPSK"/>
                <w:color w:val="303030"/>
                <w:sz w:val="28"/>
                <w:szCs w:val="28"/>
              </w:rPr>
            </w:pPr>
          </w:p>
        </w:tc>
        <w:tc>
          <w:tcPr>
            <w:tcW w:w="1020" w:type="pct"/>
            <w:vAlign w:val="center"/>
          </w:tcPr>
          <w:p w14:paraId="7C00A238" w14:textId="77777777" w:rsidR="00946A5D" w:rsidRPr="00946A5D" w:rsidRDefault="00946A5D" w:rsidP="00DA57ED">
            <w:pPr>
              <w:pStyle w:val="NormalWeb"/>
              <w:tabs>
                <w:tab w:val="left" w:pos="851"/>
              </w:tabs>
              <w:spacing w:before="0" w:beforeAutospacing="0" w:after="0" w:afterAutospacing="0"/>
              <w:jc w:val="center"/>
              <w:rPr>
                <w:rFonts w:ascii="TH SarabunPSK" w:hAnsi="TH SarabunPSK" w:cs="TH SarabunPSK"/>
                <w:b/>
                <w:bCs/>
                <w:color w:val="303030"/>
                <w:sz w:val="28"/>
                <w:szCs w:val="28"/>
              </w:rPr>
            </w:pPr>
            <w:r w:rsidRPr="00946A5D">
              <w:rPr>
                <w:rFonts w:ascii="TH SarabunPSK" w:hAnsi="TH SarabunPSK" w:cs="TH SarabunPSK" w:hint="cs"/>
                <w:b/>
                <w:bCs/>
                <w:sz w:val="28"/>
                <w:szCs w:val="28"/>
                <w:cs/>
              </w:rPr>
              <w:t>ผู้เล่น</w:t>
            </w:r>
          </w:p>
        </w:tc>
        <w:tc>
          <w:tcPr>
            <w:tcW w:w="1140" w:type="pct"/>
          </w:tcPr>
          <w:p w14:paraId="3F5C2D17" w14:textId="77777777" w:rsidR="00946A5D" w:rsidRPr="00946A5D" w:rsidRDefault="00946A5D" w:rsidP="00DA57ED">
            <w:pPr>
              <w:jc w:val="center"/>
              <w:rPr>
                <w:rFonts w:ascii="TH SarabunPSK" w:hAnsi="TH SarabunPSK" w:cs="TH SarabunPSK"/>
              </w:rPr>
            </w:pPr>
            <w:r w:rsidRPr="00946A5D">
              <w:rPr>
                <w:rFonts w:ascii="TH SarabunPSK" w:hAnsi="TH SarabunPSK" w:cs="TH SarabunPSK"/>
                <w:cs/>
              </w:rPr>
              <w:t>ตลาดที่มีผู้ซื้อรายเดียว</w:t>
            </w:r>
          </w:p>
        </w:tc>
        <w:tc>
          <w:tcPr>
            <w:tcW w:w="1192" w:type="pct"/>
          </w:tcPr>
          <w:p w14:paraId="4E3A90D0" w14:textId="77777777" w:rsidR="00946A5D" w:rsidRPr="00946A5D" w:rsidRDefault="00946A5D" w:rsidP="00DA57ED">
            <w:pPr>
              <w:pStyle w:val="NormalWeb"/>
              <w:tabs>
                <w:tab w:val="left" w:pos="851"/>
              </w:tabs>
              <w:spacing w:before="0" w:beforeAutospacing="0" w:after="0" w:afterAutospacing="0"/>
              <w:jc w:val="center"/>
              <w:rPr>
                <w:rFonts w:ascii="TH SarabunPSK" w:hAnsi="TH SarabunPSK" w:cs="TH SarabunPSK"/>
                <w:color w:val="303030"/>
                <w:sz w:val="28"/>
                <w:szCs w:val="28"/>
              </w:rPr>
            </w:pPr>
            <w:r w:rsidRPr="00946A5D">
              <w:rPr>
                <w:rFonts w:ascii="TH SarabunPSK" w:hAnsi="TH SarabunPSK" w:cs="TH SarabunPSK" w:hint="cs"/>
                <w:color w:val="303030"/>
                <w:sz w:val="28"/>
                <w:szCs w:val="28"/>
                <w:cs/>
              </w:rPr>
              <w:t>ตลาดเสรี</w:t>
            </w:r>
          </w:p>
        </w:tc>
        <w:tc>
          <w:tcPr>
            <w:tcW w:w="1262" w:type="pct"/>
          </w:tcPr>
          <w:p w14:paraId="37D26403" w14:textId="77777777" w:rsidR="00946A5D" w:rsidRPr="00946A5D" w:rsidRDefault="00946A5D" w:rsidP="00DA57ED">
            <w:pPr>
              <w:pStyle w:val="NormalWeb"/>
              <w:tabs>
                <w:tab w:val="left" w:pos="851"/>
              </w:tabs>
              <w:spacing w:before="0" w:beforeAutospacing="0" w:after="0" w:afterAutospacing="0"/>
              <w:jc w:val="center"/>
              <w:rPr>
                <w:rFonts w:ascii="TH SarabunPSK" w:hAnsi="TH SarabunPSK" w:cs="TH SarabunPSK"/>
                <w:color w:val="303030"/>
                <w:sz w:val="28"/>
                <w:szCs w:val="28"/>
                <w:cs/>
              </w:rPr>
            </w:pPr>
            <w:r w:rsidRPr="00946A5D">
              <w:rPr>
                <w:rFonts w:ascii="TH SarabunPSK" w:hAnsi="TH SarabunPSK" w:cs="TH SarabunPSK" w:hint="cs"/>
                <w:color w:val="303030"/>
                <w:sz w:val="28"/>
                <w:szCs w:val="28"/>
                <w:cs/>
              </w:rPr>
              <w:t>การกำหนดราคาขั้นต่ำ</w:t>
            </w:r>
          </w:p>
        </w:tc>
      </w:tr>
      <w:tr w:rsidR="00946A5D" w:rsidRPr="00946A5D" w14:paraId="128983A5" w14:textId="77777777" w:rsidTr="00DA57ED">
        <w:tc>
          <w:tcPr>
            <w:tcW w:w="387" w:type="pct"/>
            <w:vMerge/>
            <w:tcBorders>
              <w:bottom w:val="single" w:sz="4" w:space="0" w:color="auto"/>
            </w:tcBorders>
          </w:tcPr>
          <w:p w14:paraId="2D824E6D" w14:textId="77777777" w:rsidR="00946A5D" w:rsidRPr="00946A5D" w:rsidRDefault="00946A5D" w:rsidP="00DA57ED">
            <w:pPr>
              <w:pStyle w:val="NormalWeb"/>
              <w:tabs>
                <w:tab w:val="left" w:pos="851"/>
              </w:tabs>
              <w:spacing w:before="0" w:beforeAutospacing="0" w:after="0" w:afterAutospacing="0"/>
              <w:jc w:val="thaiDistribute"/>
              <w:rPr>
                <w:rFonts w:ascii="TH SarabunPSK" w:hAnsi="TH SarabunPSK" w:cs="TH SarabunPSK"/>
                <w:color w:val="303030"/>
                <w:sz w:val="28"/>
                <w:szCs w:val="28"/>
              </w:rPr>
            </w:pPr>
          </w:p>
        </w:tc>
        <w:tc>
          <w:tcPr>
            <w:tcW w:w="1020" w:type="pct"/>
            <w:vAlign w:val="center"/>
          </w:tcPr>
          <w:p w14:paraId="7B077626" w14:textId="77777777" w:rsidR="00946A5D" w:rsidRPr="00946A5D" w:rsidRDefault="00946A5D" w:rsidP="00DA57ED">
            <w:pPr>
              <w:pStyle w:val="NormalWeb"/>
              <w:tabs>
                <w:tab w:val="left" w:pos="851"/>
              </w:tabs>
              <w:spacing w:before="0" w:beforeAutospacing="0" w:after="0" w:afterAutospacing="0"/>
              <w:jc w:val="center"/>
              <w:rPr>
                <w:rFonts w:ascii="TH SarabunPSK" w:hAnsi="TH SarabunPSK" w:cs="TH SarabunPSK"/>
                <w:b/>
                <w:bCs/>
                <w:sz w:val="28"/>
                <w:szCs w:val="28"/>
                <w:cs/>
              </w:rPr>
            </w:pPr>
            <w:r w:rsidRPr="00946A5D">
              <w:rPr>
                <w:rFonts w:ascii="TH SarabunPSK" w:hAnsi="TH SarabunPSK" w:cs="TH SarabunPSK"/>
                <w:b/>
                <w:bCs/>
                <w:sz w:val="28"/>
                <w:szCs w:val="28"/>
              </w:rPr>
              <w:t xml:space="preserve">NPC </w:t>
            </w:r>
            <w:r w:rsidRPr="00946A5D">
              <w:rPr>
                <w:rFonts w:ascii="TH SarabunPSK" w:hAnsi="TH SarabunPSK" w:cs="TH SarabunPSK" w:hint="cs"/>
                <w:b/>
                <w:bCs/>
                <w:sz w:val="28"/>
                <w:szCs w:val="28"/>
                <w:cs/>
              </w:rPr>
              <w:t>และ ผู้เล่น</w:t>
            </w:r>
          </w:p>
        </w:tc>
        <w:tc>
          <w:tcPr>
            <w:tcW w:w="1140" w:type="pct"/>
          </w:tcPr>
          <w:p w14:paraId="684C85BD" w14:textId="77777777" w:rsidR="00946A5D" w:rsidRPr="00946A5D" w:rsidRDefault="00946A5D" w:rsidP="00DA57ED">
            <w:pPr>
              <w:jc w:val="center"/>
              <w:rPr>
                <w:rFonts w:ascii="TH SarabunPSK" w:hAnsi="TH SarabunPSK" w:cs="TH SarabunPSK"/>
              </w:rPr>
            </w:pPr>
            <w:r w:rsidRPr="00946A5D">
              <w:rPr>
                <w:rFonts w:ascii="TH SarabunPSK" w:hAnsi="TH SarabunPSK" w:cs="TH SarabunPSK"/>
                <w:cs/>
              </w:rPr>
              <w:t>ตลาดที่มีผู้ซื้อรายเดียว</w:t>
            </w:r>
          </w:p>
        </w:tc>
        <w:tc>
          <w:tcPr>
            <w:tcW w:w="1192" w:type="pct"/>
          </w:tcPr>
          <w:p w14:paraId="5AB3A044" w14:textId="77777777" w:rsidR="00946A5D" w:rsidRPr="00946A5D" w:rsidRDefault="00946A5D" w:rsidP="00DA57ED">
            <w:pPr>
              <w:pStyle w:val="NormalWeb"/>
              <w:tabs>
                <w:tab w:val="left" w:pos="851"/>
              </w:tabs>
              <w:spacing w:before="0" w:beforeAutospacing="0" w:after="0" w:afterAutospacing="0"/>
              <w:jc w:val="center"/>
              <w:rPr>
                <w:rFonts w:ascii="TH SarabunPSK" w:hAnsi="TH SarabunPSK" w:cs="TH SarabunPSK"/>
                <w:color w:val="303030"/>
                <w:sz w:val="28"/>
                <w:szCs w:val="28"/>
                <w:cs/>
              </w:rPr>
            </w:pPr>
            <w:r w:rsidRPr="00946A5D">
              <w:rPr>
                <w:rFonts w:ascii="TH SarabunPSK" w:hAnsi="TH SarabunPSK" w:cs="TH SarabunPSK" w:hint="cs"/>
                <w:color w:val="303030"/>
                <w:sz w:val="28"/>
                <w:szCs w:val="28"/>
                <w:cs/>
              </w:rPr>
              <w:t>การกำหนดราคาขั้นสูง</w:t>
            </w:r>
          </w:p>
        </w:tc>
        <w:tc>
          <w:tcPr>
            <w:tcW w:w="1262" w:type="pct"/>
          </w:tcPr>
          <w:p w14:paraId="38182D2A" w14:textId="77777777" w:rsidR="00946A5D" w:rsidRPr="00946A5D" w:rsidRDefault="00946A5D" w:rsidP="00DA57ED">
            <w:pPr>
              <w:pStyle w:val="NormalWeb"/>
              <w:tabs>
                <w:tab w:val="left" w:pos="851"/>
              </w:tabs>
              <w:spacing w:before="0" w:beforeAutospacing="0" w:after="0" w:afterAutospacing="0"/>
              <w:jc w:val="center"/>
              <w:rPr>
                <w:rFonts w:ascii="TH SarabunPSK" w:hAnsi="TH SarabunPSK" w:cs="TH SarabunPSK"/>
                <w:color w:val="303030"/>
                <w:sz w:val="28"/>
                <w:szCs w:val="28"/>
                <w:cs/>
              </w:rPr>
            </w:pPr>
            <w:r w:rsidRPr="00946A5D">
              <w:rPr>
                <w:rFonts w:ascii="TH SarabunPSK" w:hAnsi="TH SarabunPSK" w:cs="TH SarabunPSK" w:hint="cs"/>
                <w:color w:val="303030"/>
                <w:sz w:val="28"/>
                <w:szCs w:val="28"/>
                <w:cs/>
              </w:rPr>
              <w:t>การกำหนดขอบเขตราคา</w:t>
            </w:r>
          </w:p>
        </w:tc>
      </w:tr>
    </w:tbl>
    <w:p w14:paraId="408C0D2F" w14:textId="77777777" w:rsidR="00946A5D" w:rsidRPr="00946A5D" w:rsidRDefault="00946A5D" w:rsidP="00946A5D">
      <w:pPr>
        <w:tabs>
          <w:tab w:val="left" w:pos="851"/>
          <w:tab w:val="left" w:pos="1134"/>
          <w:tab w:val="left" w:pos="1560"/>
        </w:tabs>
        <w:jc w:val="thaiDistribute"/>
        <w:rPr>
          <w:rFonts w:ascii="TH SarabunPSK" w:hAnsi="TH SarabunPSK" w:cs="TH SarabunPSK"/>
          <w:sz w:val="18"/>
          <w:szCs w:val="18"/>
        </w:rPr>
      </w:pPr>
    </w:p>
    <w:p w14:paraId="3F5845C0" w14:textId="0946E69D" w:rsidR="00946A5D" w:rsidRPr="00946A5D" w:rsidRDefault="00946A5D" w:rsidP="00946A5D">
      <w:pPr>
        <w:tabs>
          <w:tab w:val="left" w:pos="851"/>
        </w:tabs>
        <w:jc w:val="thaiDistribute"/>
        <w:rPr>
          <w:rFonts w:ascii="TH SarabunPSK" w:hAnsi="TH SarabunPSK" w:cs="TH SarabunPSK"/>
          <w:b/>
          <w:bCs/>
          <w:color w:val="000000"/>
          <w:sz w:val="36"/>
          <w:szCs w:val="36"/>
        </w:rPr>
      </w:pPr>
      <w:r w:rsidRPr="00946A5D">
        <w:rPr>
          <w:rFonts w:ascii="TH SarabunPSK" w:hAnsi="TH SarabunPSK" w:cs="TH SarabunPSK" w:hint="cs"/>
          <w:b/>
          <w:bCs/>
          <w:sz w:val="32"/>
          <w:szCs w:val="32"/>
          <w:cs/>
        </w:rPr>
        <w:t>ที่มา</w:t>
      </w:r>
      <w:r w:rsidRPr="00946A5D">
        <w:rPr>
          <w:rFonts w:ascii="TH SarabunPSK" w:hAnsi="TH SarabunPSK" w:cs="TH SarabunPSK"/>
          <w:b/>
          <w:bCs/>
          <w:sz w:val="32"/>
          <w:szCs w:val="32"/>
        </w:rPr>
        <w:t>:</w:t>
      </w:r>
      <w:r w:rsidRPr="00946A5D">
        <w:rPr>
          <w:rFonts w:ascii="TH SarabunPSK" w:hAnsi="TH SarabunPSK" w:cs="TH SarabunPSK"/>
          <w:sz w:val="32"/>
          <w:szCs w:val="32"/>
        </w:rPr>
        <w:t xml:space="preserve"> </w:t>
      </w:r>
      <w:r w:rsidR="00B32BFA">
        <w:rPr>
          <w:rFonts w:ascii="TH SarabunPSK" w:hAnsi="TH SarabunPSK" w:cs="TH SarabunPSK" w:hint="cs"/>
          <w:color w:val="000000" w:themeColor="text1"/>
          <w:sz w:val="32"/>
          <w:szCs w:val="32"/>
          <w:cs/>
        </w:rPr>
        <w:t>จากการวิเคราะห์ของผู้เขียน</w:t>
      </w:r>
    </w:p>
    <w:p w14:paraId="6121EE85" w14:textId="77777777" w:rsidR="00946A5D" w:rsidRDefault="00946A5D" w:rsidP="00946A5D">
      <w:pPr>
        <w:tabs>
          <w:tab w:val="left" w:pos="851"/>
        </w:tabs>
        <w:jc w:val="thaiDistribute"/>
        <w:rPr>
          <w:rFonts w:ascii="TH SarabunPSK" w:hAnsi="TH SarabunPSK" w:cs="TH SarabunPSK"/>
          <w:b/>
          <w:bCs/>
          <w:color w:val="000000"/>
          <w:sz w:val="32"/>
          <w:szCs w:val="32"/>
        </w:rPr>
      </w:pPr>
    </w:p>
    <w:p w14:paraId="0B064D7F" w14:textId="69AF0A7B" w:rsidR="00B32BFA" w:rsidRPr="00B32BFA" w:rsidRDefault="00B32BFA" w:rsidP="00B32BFA">
      <w:pPr>
        <w:pStyle w:val="NormalWeb"/>
        <w:tabs>
          <w:tab w:val="left" w:pos="851"/>
        </w:tabs>
        <w:spacing w:before="0" w:beforeAutospacing="0" w:after="0" w:afterAutospacing="0"/>
        <w:jc w:val="thaiDistribute"/>
        <w:rPr>
          <w:rFonts w:ascii="TH SarabunPSK" w:hAnsi="TH SarabunPSK" w:cs="TH SarabunPSK"/>
          <w:b/>
          <w:bCs/>
          <w:sz w:val="32"/>
          <w:szCs w:val="32"/>
          <w:cs/>
        </w:rPr>
      </w:pPr>
      <w:r w:rsidRPr="00B32BFA">
        <w:rPr>
          <w:rFonts w:ascii="TH SarabunPSK" w:hAnsi="TH SarabunPSK" w:cs="TH SarabunPSK" w:hint="cs"/>
          <w:b/>
          <w:bCs/>
          <w:sz w:val="32"/>
          <w:szCs w:val="32"/>
          <w:cs/>
        </w:rPr>
        <w:t>สรุป</w:t>
      </w:r>
    </w:p>
    <w:p w14:paraId="48AC09F1" w14:textId="0BD7B477" w:rsidR="00B32BFA" w:rsidRDefault="00B32BFA" w:rsidP="00B32BFA">
      <w:pPr>
        <w:tabs>
          <w:tab w:val="left" w:pos="851"/>
        </w:tabs>
        <w:jc w:val="thaiDistribute"/>
        <w:rPr>
          <w:rFonts w:ascii="TH SarabunPSK" w:hAnsi="TH SarabunPSK" w:cs="TH SarabunPSK"/>
          <w:b/>
          <w:bCs/>
          <w:color w:val="000000"/>
          <w:sz w:val="36"/>
          <w:szCs w:val="36"/>
        </w:rPr>
      </w:pPr>
      <w:r w:rsidRPr="00B32BFA">
        <w:rPr>
          <w:rFonts w:ascii="TH SarabunPSK" w:hAnsi="TH SarabunPSK" w:cs="TH SarabunPSK"/>
          <w:sz w:val="32"/>
          <w:szCs w:val="32"/>
          <w:cs/>
        </w:rPr>
        <w:tab/>
      </w:r>
      <w:r w:rsidRPr="00B32BFA">
        <w:rPr>
          <w:rFonts w:ascii="TH SarabunPSK" w:hAnsi="TH SarabunPSK" w:cs="TH SarabunPSK" w:hint="cs"/>
          <w:sz w:val="32"/>
          <w:szCs w:val="32"/>
          <w:cs/>
        </w:rPr>
        <w:t>บทความนี้ เป็นการอธิบายถึงลักษณะพื้นฐานของเศรษฐกิจเสมือน รวมทั้งวิเคราะห์มูลค่าสินค้าและโครงสร้างตลาดที่เกิดขึ้นภายในเกมออนไลน์ ซึ่งเห็นได้ว่า สินค้าเสมือน เป็นสินค้าที่สร้าง</w:t>
      </w:r>
      <w:r w:rsidRPr="00B32BFA">
        <w:rPr>
          <w:rFonts w:ascii="TH SarabunPSK" w:hAnsi="TH SarabunPSK" w:cs="TH SarabunPSK"/>
          <w:sz w:val="32"/>
          <w:szCs w:val="32"/>
          <w:cs/>
        </w:rPr>
        <w:t>ขึ้นและ</w:t>
      </w:r>
      <w:r w:rsidRPr="00B32BFA">
        <w:rPr>
          <w:rFonts w:ascii="TH SarabunPSK" w:hAnsi="TH SarabunPSK" w:cs="TH SarabunPSK" w:hint="cs"/>
          <w:sz w:val="32"/>
          <w:szCs w:val="32"/>
          <w:cs/>
        </w:rPr>
        <w:t>ถูก</w:t>
      </w:r>
      <w:r w:rsidRPr="00B32BFA">
        <w:rPr>
          <w:rFonts w:ascii="TH SarabunPSK" w:hAnsi="TH SarabunPSK" w:cs="TH SarabunPSK"/>
          <w:sz w:val="32"/>
          <w:szCs w:val="32"/>
          <w:cs/>
        </w:rPr>
        <w:t>ใช้ใน</w:t>
      </w:r>
      <w:r w:rsidRPr="00B32BFA">
        <w:rPr>
          <w:rFonts w:ascii="TH SarabunPSK" w:hAnsi="TH SarabunPSK" w:cs="TH SarabunPSK" w:hint="cs"/>
          <w:sz w:val="32"/>
          <w:szCs w:val="32"/>
          <w:cs/>
        </w:rPr>
        <w:t>เศรษฐกิจเสมือน โดยมีคุณลักษณะที่สำคัญคือ เป็นสินค้าที่เป็นปรปักษ์ในการบริโภค สามารถแยกการบริโภคออกจากกันได้ โดยแสดงถึงการคงอยู่ของสินค้าที่มีไว้ในครอบครอง และมีความเชื่อมต่อระหว่างกันกับผู้บริโภคอื่น สิ่งที่ทำให้สินค้าเหล่านี้มีมูลค่าในสายตาของผู้บริโภค เกิดจากการใช้สินค้าเสมือนเพื่อบ่งบอกสถานะ อัตลักษณ์ และความเป็นสมาชิกในสังคมเฉพาะกลุ่ม โดยผู้เล่นจะใช้สินค้าเสมือนในการแก้ไขปัญหาหรืออุปสรรคที่ถูกออกแบบไว้ภายในเกม สิ่งเหล่านี้ทำให้ผู้เล่นเกิดความสุขและความสนุกสนานผ่านการบริโภคสินค้าเสมือน</w:t>
      </w:r>
    </w:p>
    <w:p w14:paraId="20EC0F1F" w14:textId="58CAD6F9" w:rsidR="00B32BFA" w:rsidRPr="00B32BFA" w:rsidRDefault="00B32BFA" w:rsidP="00B32BFA">
      <w:pPr>
        <w:tabs>
          <w:tab w:val="left" w:pos="851"/>
        </w:tabs>
        <w:jc w:val="thaiDistribute"/>
        <w:rPr>
          <w:rFonts w:ascii="TH SarabunPSK" w:hAnsi="TH SarabunPSK" w:cs="TH SarabunPSK"/>
          <w:b/>
          <w:bCs/>
          <w:color w:val="000000"/>
          <w:sz w:val="40"/>
          <w:szCs w:val="40"/>
        </w:rPr>
      </w:pPr>
      <w:r>
        <w:rPr>
          <w:rFonts w:ascii="TH SarabunPSK" w:hAnsi="TH SarabunPSK" w:cs="TH SarabunPSK"/>
          <w:sz w:val="32"/>
          <w:szCs w:val="32"/>
          <w:cs/>
        </w:rPr>
        <w:tab/>
      </w:r>
      <w:r w:rsidRPr="00B32BFA">
        <w:rPr>
          <w:rFonts w:ascii="TH SarabunPSK" w:hAnsi="TH SarabunPSK" w:cs="TH SarabunPSK" w:hint="cs"/>
          <w:sz w:val="32"/>
          <w:szCs w:val="32"/>
          <w:cs/>
        </w:rPr>
        <w:t>การซื้อขายแลกเปลี่ยนสินค้าเสมือน มีรูปแบบที่แตกต่างกันออกไปขึ้นอยู่กับการออกแบบของผู้พัฒนา โดยพิจารณาจากกลุ่มผู้ซื้อและผู้ขายในตลาด รวมทั้งสภาพแวดล้อมที่เกิดขึ้นภายในเกมออนไลน์ จึงทำให้ผู้ออกแบบเกมออนไลน์เลือกใช้โครงสร้างตลาดและการกำหนดราคาที่เหมาะสม โดยพิจารณาจากสมดุลระหว่างการควบคุมราคาและการให้อิสระในการเจรจาต่อรองของผู้เล่น เพื่อคงไว้ซึ่งความบันเทิงและความสนุกสนาน ซึ่งเป็นวัตถุประสงค์หลักของการเล่นเกม</w:t>
      </w:r>
    </w:p>
    <w:p w14:paraId="5FC551EA" w14:textId="77777777" w:rsidR="00B32BFA" w:rsidRDefault="00B32BFA" w:rsidP="00B32BFA">
      <w:pPr>
        <w:tabs>
          <w:tab w:val="left" w:pos="851"/>
        </w:tabs>
        <w:jc w:val="thaiDistribute"/>
        <w:rPr>
          <w:rFonts w:ascii="TH SarabunPSK" w:hAnsi="TH SarabunPSK" w:cs="TH SarabunPSK"/>
          <w:b/>
          <w:bCs/>
          <w:color w:val="000000"/>
          <w:sz w:val="36"/>
          <w:szCs w:val="36"/>
        </w:rPr>
      </w:pPr>
    </w:p>
    <w:p w14:paraId="78A5EDC3" w14:textId="77777777" w:rsidR="00B32BFA" w:rsidRDefault="00B32BFA" w:rsidP="00B32BFA">
      <w:pPr>
        <w:tabs>
          <w:tab w:val="left" w:pos="851"/>
        </w:tabs>
        <w:jc w:val="thaiDistribute"/>
        <w:rPr>
          <w:rFonts w:ascii="TH SarabunPSK" w:hAnsi="TH SarabunPSK" w:cs="TH SarabunPSK"/>
          <w:b/>
          <w:bCs/>
          <w:color w:val="000000"/>
          <w:sz w:val="36"/>
          <w:szCs w:val="36"/>
        </w:rPr>
      </w:pPr>
    </w:p>
    <w:p w14:paraId="109F53D8" w14:textId="77777777" w:rsidR="00B32BFA" w:rsidRDefault="00B32BFA" w:rsidP="00B32BFA">
      <w:pPr>
        <w:tabs>
          <w:tab w:val="left" w:pos="851"/>
        </w:tabs>
        <w:jc w:val="thaiDistribute"/>
        <w:rPr>
          <w:rFonts w:ascii="TH SarabunPSK" w:hAnsi="TH SarabunPSK" w:cs="TH SarabunPSK"/>
          <w:b/>
          <w:bCs/>
          <w:color w:val="000000"/>
          <w:sz w:val="36"/>
          <w:szCs w:val="36"/>
        </w:rPr>
      </w:pPr>
    </w:p>
    <w:p w14:paraId="4B603EA3" w14:textId="77777777" w:rsidR="00B32BFA" w:rsidRDefault="00B32BFA" w:rsidP="00B32BFA">
      <w:pPr>
        <w:tabs>
          <w:tab w:val="left" w:pos="851"/>
        </w:tabs>
        <w:jc w:val="thaiDistribute"/>
        <w:rPr>
          <w:rFonts w:ascii="TH SarabunPSK" w:hAnsi="TH SarabunPSK" w:cs="TH SarabunPSK"/>
          <w:b/>
          <w:bCs/>
          <w:color w:val="000000"/>
          <w:sz w:val="36"/>
          <w:szCs w:val="36"/>
        </w:rPr>
      </w:pPr>
    </w:p>
    <w:p w14:paraId="464FE3C2" w14:textId="77777777" w:rsidR="00B32BFA" w:rsidRDefault="00B32BFA" w:rsidP="00B32BFA">
      <w:pPr>
        <w:tabs>
          <w:tab w:val="left" w:pos="851"/>
        </w:tabs>
        <w:jc w:val="thaiDistribute"/>
        <w:rPr>
          <w:rFonts w:ascii="TH SarabunPSK" w:hAnsi="TH SarabunPSK" w:cs="TH SarabunPSK"/>
          <w:b/>
          <w:bCs/>
          <w:color w:val="000000"/>
          <w:sz w:val="36"/>
          <w:szCs w:val="36"/>
        </w:rPr>
      </w:pPr>
    </w:p>
    <w:p w14:paraId="01E15C93" w14:textId="77777777" w:rsidR="00B32BFA" w:rsidRDefault="00B32BFA" w:rsidP="00B32BFA">
      <w:pPr>
        <w:tabs>
          <w:tab w:val="left" w:pos="851"/>
        </w:tabs>
        <w:jc w:val="thaiDistribute"/>
        <w:rPr>
          <w:rFonts w:ascii="TH SarabunPSK" w:hAnsi="TH SarabunPSK" w:cs="TH SarabunPSK"/>
          <w:b/>
          <w:bCs/>
          <w:color w:val="000000"/>
          <w:sz w:val="36"/>
          <w:szCs w:val="36"/>
        </w:rPr>
      </w:pPr>
    </w:p>
    <w:p w14:paraId="699748A2" w14:textId="77777777" w:rsidR="00B32BFA" w:rsidRPr="00B32BFA" w:rsidRDefault="00B32BFA" w:rsidP="00B32BFA">
      <w:pPr>
        <w:rPr>
          <w:rFonts w:ascii="TH SarabunPSK" w:hAnsi="TH SarabunPSK" w:cs="TH SarabunPSK"/>
          <w:sz w:val="32"/>
          <w:szCs w:val="32"/>
        </w:rPr>
      </w:pPr>
      <w:r w:rsidRPr="00B32BFA">
        <w:rPr>
          <w:rFonts w:ascii="TH SarabunPSK" w:hAnsi="TH SarabunPSK" w:cs="TH SarabunPSK" w:hint="cs"/>
          <w:b/>
          <w:bCs/>
          <w:sz w:val="32"/>
          <w:szCs w:val="32"/>
          <w:cs/>
        </w:rPr>
        <w:t>ตารางที่ 2</w:t>
      </w:r>
      <w:r w:rsidRPr="00B32BFA">
        <w:rPr>
          <w:rFonts w:ascii="TH SarabunPSK" w:hAnsi="TH SarabunPSK" w:cs="TH SarabunPSK" w:hint="cs"/>
          <w:sz w:val="32"/>
          <w:szCs w:val="32"/>
          <w:cs/>
        </w:rPr>
        <w:t xml:space="preserve"> สรุปโครงสร้างตลาดสินค้าเสมือนในเกมออนไลน์</w:t>
      </w:r>
    </w:p>
    <w:p w14:paraId="6BCA70B3" w14:textId="77777777" w:rsidR="00B32BFA" w:rsidRPr="008C0042" w:rsidRDefault="00B32BFA" w:rsidP="00B32BFA">
      <w:pPr>
        <w:rPr>
          <w:rFonts w:ascii="TH SarabunPSK" w:hAnsi="TH SarabunPSK" w:cs="TH SarabunPSK"/>
          <w:sz w:val="16"/>
          <w:szCs w:val="16"/>
        </w:rPr>
      </w:pPr>
    </w:p>
    <w:tbl>
      <w:tblPr>
        <w:tblStyle w:val="TableGrid"/>
        <w:tblW w:w="0" w:type="auto"/>
        <w:tblLook w:val="04A0" w:firstRow="1" w:lastRow="0" w:firstColumn="1" w:lastColumn="0" w:noHBand="0" w:noVBand="1"/>
      </w:tblPr>
      <w:tblGrid>
        <w:gridCol w:w="1275"/>
        <w:gridCol w:w="2037"/>
        <w:gridCol w:w="2186"/>
        <w:gridCol w:w="3027"/>
      </w:tblGrid>
      <w:tr w:rsidR="00B32BFA" w:rsidRPr="00EA7B6A" w14:paraId="13A0CCE9" w14:textId="77777777" w:rsidTr="00DA57ED">
        <w:tc>
          <w:tcPr>
            <w:tcW w:w="0" w:type="auto"/>
            <w:vAlign w:val="center"/>
          </w:tcPr>
          <w:p w14:paraId="50527AE9" w14:textId="77777777" w:rsidR="00B32BFA" w:rsidRPr="00672264" w:rsidRDefault="00B32BFA" w:rsidP="00DA57ED">
            <w:pPr>
              <w:jc w:val="center"/>
              <w:rPr>
                <w:rFonts w:ascii="TH SarabunPSK" w:hAnsi="TH SarabunPSK" w:cs="TH SarabunPSK"/>
                <w:b/>
                <w:bCs/>
                <w:sz w:val="30"/>
                <w:szCs w:val="30"/>
                <w:cs/>
              </w:rPr>
            </w:pPr>
            <w:r w:rsidRPr="00672264">
              <w:rPr>
                <w:rFonts w:ascii="TH SarabunPSK" w:hAnsi="TH SarabunPSK" w:cs="TH SarabunPSK" w:hint="cs"/>
                <w:b/>
                <w:bCs/>
                <w:sz w:val="30"/>
                <w:szCs w:val="30"/>
                <w:cs/>
              </w:rPr>
              <w:t>โครงสร้างตลาด</w:t>
            </w:r>
          </w:p>
        </w:tc>
        <w:tc>
          <w:tcPr>
            <w:tcW w:w="0" w:type="auto"/>
            <w:vAlign w:val="center"/>
          </w:tcPr>
          <w:p w14:paraId="07422E77" w14:textId="77777777" w:rsidR="00B32BFA" w:rsidRPr="00672264" w:rsidRDefault="00B32BFA" w:rsidP="00DA57ED">
            <w:pPr>
              <w:jc w:val="center"/>
              <w:rPr>
                <w:rFonts w:ascii="TH SarabunPSK" w:hAnsi="TH SarabunPSK" w:cs="TH SarabunPSK"/>
                <w:b/>
                <w:bCs/>
                <w:sz w:val="30"/>
                <w:szCs w:val="30"/>
              </w:rPr>
            </w:pPr>
            <w:r w:rsidRPr="00672264">
              <w:rPr>
                <w:rFonts w:ascii="TH SarabunPSK" w:hAnsi="TH SarabunPSK" w:cs="TH SarabunPSK" w:hint="cs"/>
                <w:b/>
                <w:bCs/>
                <w:sz w:val="30"/>
                <w:szCs w:val="30"/>
                <w:cs/>
              </w:rPr>
              <w:t>คุณลักษณะสำคัญ</w:t>
            </w:r>
          </w:p>
        </w:tc>
        <w:tc>
          <w:tcPr>
            <w:tcW w:w="0" w:type="auto"/>
            <w:vAlign w:val="center"/>
          </w:tcPr>
          <w:p w14:paraId="10FD3B56" w14:textId="77777777" w:rsidR="00B32BFA" w:rsidRPr="00672264" w:rsidRDefault="00B32BFA" w:rsidP="00DA57ED">
            <w:pPr>
              <w:jc w:val="center"/>
              <w:rPr>
                <w:rFonts w:ascii="TH SarabunPSK" w:hAnsi="TH SarabunPSK" w:cs="TH SarabunPSK"/>
                <w:b/>
                <w:bCs/>
                <w:sz w:val="30"/>
                <w:szCs w:val="30"/>
              </w:rPr>
            </w:pPr>
            <w:r w:rsidRPr="00672264">
              <w:rPr>
                <w:rFonts w:ascii="TH SarabunPSK" w:hAnsi="TH SarabunPSK" w:cs="TH SarabunPSK" w:hint="cs"/>
                <w:b/>
                <w:bCs/>
                <w:sz w:val="30"/>
                <w:szCs w:val="30"/>
                <w:cs/>
              </w:rPr>
              <w:t>วิธีการ</w:t>
            </w:r>
          </w:p>
        </w:tc>
        <w:tc>
          <w:tcPr>
            <w:tcW w:w="0" w:type="auto"/>
            <w:vAlign w:val="center"/>
          </w:tcPr>
          <w:p w14:paraId="5DDA1D3E" w14:textId="77777777" w:rsidR="00B32BFA" w:rsidRPr="00672264" w:rsidRDefault="00B32BFA" w:rsidP="00DA57ED">
            <w:pPr>
              <w:jc w:val="center"/>
              <w:rPr>
                <w:rFonts w:ascii="TH SarabunPSK" w:hAnsi="TH SarabunPSK" w:cs="TH SarabunPSK"/>
                <w:b/>
                <w:bCs/>
                <w:sz w:val="30"/>
                <w:szCs w:val="30"/>
              </w:rPr>
            </w:pPr>
            <w:r w:rsidRPr="00672264">
              <w:rPr>
                <w:rFonts w:ascii="TH SarabunPSK" w:hAnsi="TH SarabunPSK" w:cs="TH SarabunPSK" w:hint="cs"/>
                <w:b/>
                <w:bCs/>
                <w:sz w:val="30"/>
                <w:szCs w:val="30"/>
                <w:cs/>
              </w:rPr>
              <w:t>ผลกระทบที่เกิดขึ้น</w:t>
            </w:r>
          </w:p>
        </w:tc>
      </w:tr>
      <w:tr w:rsidR="00B32BFA" w:rsidRPr="00EA7B6A" w14:paraId="39D0875B" w14:textId="77777777" w:rsidTr="00DA57ED">
        <w:tc>
          <w:tcPr>
            <w:tcW w:w="0" w:type="auto"/>
          </w:tcPr>
          <w:p w14:paraId="1AE1C403"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t>ไม่มีตลาด</w:t>
            </w:r>
          </w:p>
        </w:tc>
        <w:tc>
          <w:tcPr>
            <w:tcW w:w="0" w:type="auto"/>
          </w:tcPr>
          <w:p w14:paraId="622977DC"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t>ผู้เล่นไม่มีสิทธิในการซื้อ</w:t>
            </w:r>
            <w:r w:rsidRPr="00672264">
              <w:rPr>
                <w:rFonts w:ascii="TH SarabunPSK" w:hAnsi="TH SarabunPSK" w:cs="TH SarabunPSK" w:hint="cs"/>
                <w:sz w:val="30"/>
                <w:szCs w:val="30"/>
                <w:cs/>
              </w:rPr>
              <w:lastRenderedPageBreak/>
              <w:t>และขายสินค้าเสมือน</w:t>
            </w:r>
          </w:p>
        </w:tc>
        <w:tc>
          <w:tcPr>
            <w:tcW w:w="0" w:type="auto"/>
          </w:tcPr>
          <w:p w14:paraId="6BE82BC7" w14:textId="77777777" w:rsidR="00B32BFA" w:rsidRPr="00672264" w:rsidRDefault="00B32BFA" w:rsidP="00DA57ED">
            <w:pPr>
              <w:rPr>
                <w:rFonts w:ascii="TH SarabunPSK" w:hAnsi="TH SarabunPSK" w:cs="TH SarabunPSK"/>
                <w:sz w:val="30"/>
                <w:szCs w:val="30"/>
                <w:cs/>
              </w:rPr>
            </w:pPr>
            <w:r w:rsidRPr="00672264">
              <w:rPr>
                <w:rFonts w:ascii="TH SarabunPSK" w:hAnsi="TH SarabunPSK" w:cs="TH SarabunPSK" w:hint="cs"/>
                <w:sz w:val="30"/>
                <w:szCs w:val="30"/>
                <w:cs/>
              </w:rPr>
              <w:lastRenderedPageBreak/>
              <w:t>ไม่อนุญาตให้ผู้เล่นซื้อ</w:t>
            </w:r>
            <w:r w:rsidRPr="00672264">
              <w:rPr>
                <w:rFonts w:ascii="TH SarabunPSK" w:hAnsi="TH SarabunPSK" w:cs="TH SarabunPSK" w:hint="cs"/>
                <w:sz w:val="30"/>
                <w:szCs w:val="30"/>
                <w:cs/>
              </w:rPr>
              <w:lastRenderedPageBreak/>
              <w:t>ขายสินค้าเสมือน</w:t>
            </w:r>
          </w:p>
        </w:tc>
        <w:tc>
          <w:tcPr>
            <w:tcW w:w="0" w:type="auto"/>
          </w:tcPr>
          <w:p w14:paraId="44E470F9"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lastRenderedPageBreak/>
              <w:t>มีผู้เล่นจำนวนจำกัดที่ได้ครอบครอง</w:t>
            </w:r>
          </w:p>
          <w:p w14:paraId="0ACEC7B8"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lastRenderedPageBreak/>
              <w:t xml:space="preserve">ไอเท็มหายาก </w:t>
            </w:r>
            <w:r w:rsidRPr="00672264">
              <w:rPr>
                <w:rFonts w:ascii="TH SarabunPSK" w:hAnsi="TH SarabunPSK" w:cs="TH SarabunPSK"/>
                <w:sz w:val="30"/>
                <w:szCs w:val="30"/>
              </w:rPr>
              <w:t>(Rare item)</w:t>
            </w:r>
          </w:p>
        </w:tc>
      </w:tr>
      <w:tr w:rsidR="00B32BFA" w:rsidRPr="00EA7B6A" w14:paraId="08C8D33D" w14:textId="77777777" w:rsidTr="00DA57ED">
        <w:tc>
          <w:tcPr>
            <w:tcW w:w="0" w:type="auto"/>
          </w:tcPr>
          <w:p w14:paraId="0FE579AA"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lastRenderedPageBreak/>
              <w:t>ตลาดผู้ซื้อรายเดียว</w:t>
            </w:r>
          </w:p>
        </w:tc>
        <w:tc>
          <w:tcPr>
            <w:tcW w:w="0" w:type="auto"/>
          </w:tcPr>
          <w:p w14:paraId="71792CCC" w14:textId="77777777" w:rsidR="00B32BFA" w:rsidRPr="00672264" w:rsidRDefault="00B32BFA" w:rsidP="00DA57ED">
            <w:pPr>
              <w:rPr>
                <w:rFonts w:ascii="TH SarabunPSK" w:hAnsi="TH SarabunPSK" w:cs="TH SarabunPSK"/>
                <w:sz w:val="30"/>
                <w:szCs w:val="30"/>
                <w:cs/>
              </w:rPr>
            </w:pPr>
            <w:r w:rsidRPr="00672264">
              <w:rPr>
                <w:rFonts w:ascii="TH SarabunPSK" w:hAnsi="TH SarabunPSK" w:cs="TH SarabunPSK"/>
                <w:sz w:val="30"/>
                <w:szCs w:val="30"/>
              </w:rPr>
              <w:t xml:space="preserve">NPC </w:t>
            </w:r>
            <w:r w:rsidRPr="00672264">
              <w:rPr>
                <w:rFonts w:ascii="TH SarabunPSK" w:hAnsi="TH SarabunPSK" w:cs="TH SarabunPSK" w:hint="cs"/>
                <w:sz w:val="30"/>
                <w:szCs w:val="30"/>
                <w:cs/>
              </w:rPr>
              <w:t>ทำหน้าที่เป็นผู้ซื้อในตลาดรายเดียว</w:t>
            </w:r>
          </w:p>
        </w:tc>
        <w:tc>
          <w:tcPr>
            <w:tcW w:w="0" w:type="auto"/>
          </w:tcPr>
          <w:p w14:paraId="50B8773C" w14:textId="77777777" w:rsidR="00B32BFA" w:rsidRPr="00672264" w:rsidRDefault="00B32BFA" w:rsidP="00DA57ED">
            <w:pPr>
              <w:rPr>
                <w:rFonts w:ascii="TH SarabunPSK" w:hAnsi="TH SarabunPSK" w:cs="TH SarabunPSK"/>
                <w:sz w:val="30"/>
                <w:szCs w:val="30"/>
                <w:cs/>
              </w:rPr>
            </w:pPr>
            <w:r w:rsidRPr="00672264">
              <w:rPr>
                <w:rFonts w:ascii="TH SarabunPSK" w:hAnsi="TH SarabunPSK" w:cs="TH SarabunPSK"/>
                <w:sz w:val="30"/>
                <w:szCs w:val="30"/>
              </w:rPr>
              <w:t xml:space="preserve">NPC </w:t>
            </w:r>
            <w:r w:rsidRPr="00672264">
              <w:rPr>
                <w:rFonts w:ascii="TH SarabunPSK" w:hAnsi="TH SarabunPSK" w:cs="TH SarabunPSK" w:hint="cs"/>
                <w:sz w:val="30"/>
                <w:szCs w:val="30"/>
                <w:cs/>
              </w:rPr>
              <w:t>กำหนดราคารับซื้อในราคาคงที่</w:t>
            </w:r>
          </w:p>
        </w:tc>
        <w:tc>
          <w:tcPr>
            <w:tcW w:w="0" w:type="auto"/>
          </w:tcPr>
          <w:p w14:paraId="4FC30CA4" w14:textId="77777777" w:rsidR="00B32BFA" w:rsidRPr="00672264" w:rsidRDefault="00B32BFA" w:rsidP="00DA57ED">
            <w:pPr>
              <w:rPr>
                <w:rFonts w:ascii="TH SarabunPSK" w:hAnsi="TH SarabunPSK" w:cs="TH SarabunPSK"/>
                <w:sz w:val="30"/>
                <w:szCs w:val="30"/>
                <w:cs/>
              </w:rPr>
            </w:pPr>
            <w:r w:rsidRPr="00672264">
              <w:rPr>
                <w:rFonts w:ascii="TH SarabunPSK" w:hAnsi="TH SarabunPSK" w:cs="TH SarabunPSK" w:hint="cs"/>
                <w:sz w:val="30"/>
                <w:szCs w:val="30"/>
                <w:cs/>
              </w:rPr>
              <w:t>ควบคุมราคาไม่ให้ต่ำเกินไปได้อย่างเด็ดขาด แต่ผู้เล่นมีความสนุกสนานลดลง</w:t>
            </w:r>
          </w:p>
        </w:tc>
      </w:tr>
      <w:tr w:rsidR="00B32BFA" w:rsidRPr="00EA7B6A" w14:paraId="11373DCF" w14:textId="77777777" w:rsidTr="00DA57ED">
        <w:tc>
          <w:tcPr>
            <w:tcW w:w="0" w:type="auto"/>
          </w:tcPr>
          <w:p w14:paraId="1B5C6E9B"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t>ตลาดผู้ขายรายเดียว</w:t>
            </w:r>
          </w:p>
        </w:tc>
        <w:tc>
          <w:tcPr>
            <w:tcW w:w="0" w:type="auto"/>
          </w:tcPr>
          <w:p w14:paraId="440BE090" w14:textId="77777777" w:rsidR="00B32BFA" w:rsidRPr="00672264" w:rsidRDefault="00B32BFA" w:rsidP="00DA57ED">
            <w:pPr>
              <w:rPr>
                <w:rFonts w:ascii="TH SarabunPSK" w:hAnsi="TH SarabunPSK" w:cs="TH SarabunPSK"/>
                <w:sz w:val="30"/>
                <w:szCs w:val="30"/>
                <w:cs/>
              </w:rPr>
            </w:pPr>
            <w:r w:rsidRPr="00672264">
              <w:rPr>
                <w:rFonts w:ascii="TH SarabunPSK" w:hAnsi="TH SarabunPSK" w:cs="TH SarabunPSK"/>
                <w:sz w:val="30"/>
                <w:szCs w:val="30"/>
              </w:rPr>
              <w:t xml:space="preserve">NPC </w:t>
            </w:r>
            <w:r w:rsidRPr="00672264">
              <w:rPr>
                <w:rFonts w:ascii="TH SarabunPSK" w:hAnsi="TH SarabunPSK" w:cs="TH SarabunPSK" w:hint="cs"/>
                <w:sz w:val="30"/>
                <w:szCs w:val="30"/>
                <w:cs/>
              </w:rPr>
              <w:t>ทำหน้าที่เป็นผู้ขายในตลาดรายเดียว</w:t>
            </w:r>
          </w:p>
        </w:tc>
        <w:tc>
          <w:tcPr>
            <w:tcW w:w="0" w:type="auto"/>
          </w:tcPr>
          <w:p w14:paraId="16B2CD41" w14:textId="77777777" w:rsidR="00B32BFA" w:rsidRPr="00672264" w:rsidRDefault="00B32BFA" w:rsidP="00DA57ED">
            <w:pPr>
              <w:rPr>
                <w:rFonts w:ascii="TH SarabunPSK" w:hAnsi="TH SarabunPSK" w:cs="TH SarabunPSK"/>
                <w:sz w:val="30"/>
                <w:szCs w:val="30"/>
                <w:cs/>
              </w:rPr>
            </w:pPr>
            <w:r w:rsidRPr="00672264">
              <w:rPr>
                <w:rFonts w:ascii="TH SarabunPSK" w:hAnsi="TH SarabunPSK" w:cs="TH SarabunPSK"/>
                <w:sz w:val="30"/>
                <w:szCs w:val="30"/>
              </w:rPr>
              <w:t xml:space="preserve">NPC </w:t>
            </w:r>
            <w:r w:rsidRPr="00672264">
              <w:rPr>
                <w:rFonts w:ascii="TH SarabunPSK" w:hAnsi="TH SarabunPSK" w:cs="TH SarabunPSK" w:hint="cs"/>
                <w:sz w:val="30"/>
                <w:szCs w:val="30"/>
                <w:cs/>
              </w:rPr>
              <w:t>กำหนดราคาขายในราคาคงที่</w:t>
            </w:r>
          </w:p>
        </w:tc>
        <w:tc>
          <w:tcPr>
            <w:tcW w:w="0" w:type="auto"/>
          </w:tcPr>
          <w:p w14:paraId="64790164"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t>ควบคุมราคาไม่ให้สูงจนเกินไปได้อย่างเด็ดขาด แต่ผู้เล่นมีความสนุกสนานลดลง</w:t>
            </w:r>
          </w:p>
        </w:tc>
      </w:tr>
      <w:tr w:rsidR="00B32BFA" w:rsidRPr="00EA7B6A" w14:paraId="31FD0487" w14:textId="77777777" w:rsidTr="00DA57ED">
        <w:tc>
          <w:tcPr>
            <w:tcW w:w="0" w:type="auto"/>
          </w:tcPr>
          <w:p w14:paraId="0F4AF7EF"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t>ตลาดเสรี</w:t>
            </w:r>
          </w:p>
        </w:tc>
        <w:tc>
          <w:tcPr>
            <w:tcW w:w="0" w:type="auto"/>
          </w:tcPr>
          <w:p w14:paraId="4A16351C"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t>ผู้เล่นทำหน้าที่เป็นผู้ซื้อและผู้ขายได้อย่างเสรี</w:t>
            </w:r>
          </w:p>
        </w:tc>
        <w:tc>
          <w:tcPr>
            <w:tcW w:w="0" w:type="auto"/>
          </w:tcPr>
          <w:p w14:paraId="5100503B"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t xml:space="preserve">ผู้เล่นมีอิสระในการเจรจาต่อรองราคา โดยปราศจากการแทรกแซงจาก </w:t>
            </w:r>
            <w:r w:rsidRPr="00672264">
              <w:rPr>
                <w:rFonts w:ascii="TH SarabunPSK" w:hAnsi="TH SarabunPSK" w:cs="TH SarabunPSK"/>
                <w:sz w:val="30"/>
                <w:szCs w:val="30"/>
              </w:rPr>
              <w:t>NPC</w:t>
            </w:r>
          </w:p>
        </w:tc>
        <w:tc>
          <w:tcPr>
            <w:tcW w:w="0" w:type="auto"/>
          </w:tcPr>
          <w:p w14:paraId="1412D834" w14:textId="77777777" w:rsidR="00B32BFA" w:rsidRPr="00672264" w:rsidRDefault="00B32BFA" w:rsidP="00DA57ED">
            <w:pPr>
              <w:rPr>
                <w:rFonts w:ascii="TH SarabunPSK" w:hAnsi="TH SarabunPSK" w:cs="TH SarabunPSK"/>
                <w:sz w:val="30"/>
                <w:szCs w:val="30"/>
                <w:cs/>
              </w:rPr>
            </w:pPr>
            <w:r w:rsidRPr="00672264">
              <w:rPr>
                <w:rFonts w:ascii="TH SarabunPSK" w:hAnsi="TH SarabunPSK" w:cs="TH SarabunPSK" w:hint="cs"/>
                <w:sz w:val="30"/>
                <w:szCs w:val="30"/>
                <w:cs/>
              </w:rPr>
              <w:t>ราคาตลาดปรับเปลี่ยนตามกลไกตลาด ทำให้ผู้เล่นได้รับความสนุกสนานจากการเจรจาต่อรอง</w:t>
            </w:r>
          </w:p>
        </w:tc>
      </w:tr>
      <w:tr w:rsidR="00B32BFA" w:rsidRPr="00EA7B6A" w14:paraId="2EDC7759" w14:textId="77777777" w:rsidTr="00DA57ED">
        <w:tc>
          <w:tcPr>
            <w:tcW w:w="0" w:type="auto"/>
          </w:tcPr>
          <w:p w14:paraId="52A38D60"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t>การกำหนดราคาขั้นสูง</w:t>
            </w:r>
          </w:p>
        </w:tc>
        <w:tc>
          <w:tcPr>
            <w:tcW w:w="0" w:type="auto"/>
          </w:tcPr>
          <w:p w14:paraId="67739003"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t xml:space="preserve">ผู้ซื้อมีเฉพาะกลุ่มผู้เล่น ส่วนผู้ขายเป็นได้ทั้ง     ผู้เล่น และ </w:t>
            </w:r>
            <w:r w:rsidRPr="00672264">
              <w:rPr>
                <w:rFonts w:ascii="TH SarabunPSK" w:hAnsi="TH SarabunPSK" w:cs="TH SarabunPSK"/>
                <w:sz w:val="30"/>
                <w:szCs w:val="30"/>
              </w:rPr>
              <w:t>NPC</w:t>
            </w:r>
            <w:r w:rsidRPr="00672264">
              <w:rPr>
                <w:rFonts w:ascii="TH SarabunPSK" w:hAnsi="TH SarabunPSK" w:cs="TH SarabunPSK" w:hint="cs"/>
                <w:vanish/>
                <w:sz w:val="30"/>
                <w:szCs w:val="30"/>
                <w:cs/>
              </w:rPr>
              <w:pgNum/>
            </w:r>
          </w:p>
        </w:tc>
        <w:tc>
          <w:tcPr>
            <w:tcW w:w="0" w:type="auto"/>
          </w:tcPr>
          <w:p w14:paraId="5768B1C2"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t>กำหนดราคาขั้นสูงให้ต่ำกว่าราคาตลาด</w:t>
            </w:r>
          </w:p>
        </w:tc>
        <w:tc>
          <w:tcPr>
            <w:tcW w:w="0" w:type="auto"/>
          </w:tcPr>
          <w:p w14:paraId="6678442E"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t>ควบคุมราคาไม่ให้สูงจนเกินไป และผู้เล่นยังได้รับความสนุกสนานจากการเจรจาต่อรอง</w:t>
            </w:r>
          </w:p>
        </w:tc>
      </w:tr>
      <w:tr w:rsidR="00B32BFA" w:rsidRPr="00EA7B6A" w14:paraId="65F8478D" w14:textId="77777777" w:rsidTr="00DA57ED">
        <w:tc>
          <w:tcPr>
            <w:tcW w:w="0" w:type="auto"/>
          </w:tcPr>
          <w:p w14:paraId="5ADB549E"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t>การกำหนดราคาขั้นต่ำ</w:t>
            </w:r>
          </w:p>
        </w:tc>
        <w:tc>
          <w:tcPr>
            <w:tcW w:w="0" w:type="auto"/>
          </w:tcPr>
          <w:p w14:paraId="2B4A0F96" w14:textId="77777777" w:rsidR="00B32BFA" w:rsidRPr="00672264" w:rsidRDefault="00B32BFA" w:rsidP="00DA57ED">
            <w:pPr>
              <w:rPr>
                <w:rFonts w:ascii="TH SarabunPSK" w:hAnsi="TH SarabunPSK" w:cs="TH SarabunPSK"/>
                <w:sz w:val="30"/>
                <w:szCs w:val="30"/>
                <w:cs/>
              </w:rPr>
            </w:pPr>
            <w:r w:rsidRPr="00672264">
              <w:rPr>
                <w:rFonts w:ascii="TH SarabunPSK" w:hAnsi="TH SarabunPSK" w:cs="TH SarabunPSK" w:hint="cs"/>
                <w:sz w:val="30"/>
                <w:szCs w:val="30"/>
                <w:cs/>
              </w:rPr>
              <w:t xml:space="preserve">ผู้ขายมีเฉพาะกลุ่มผู้เล่น ส่วนผู้ซื้อเป็นได้ทั้งผู้เล่นและ </w:t>
            </w:r>
            <w:r w:rsidRPr="00672264">
              <w:rPr>
                <w:rFonts w:ascii="TH SarabunPSK" w:hAnsi="TH SarabunPSK" w:cs="TH SarabunPSK"/>
                <w:sz w:val="30"/>
                <w:szCs w:val="30"/>
              </w:rPr>
              <w:t>NPC</w:t>
            </w:r>
          </w:p>
        </w:tc>
        <w:tc>
          <w:tcPr>
            <w:tcW w:w="0" w:type="auto"/>
          </w:tcPr>
          <w:p w14:paraId="5344AD55"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t>กำหนดราคาขั้นต่ำให้สูงกว่าราคาตลาด</w:t>
            </w:r>
          </w:p>
        </w:tc>
        <w:tc>
          <w:tcPr>
            <w:tcW w:w="0" w:type="auto"/>
          </w:tcPr>
          <w:p w14:paraId="0CBA666E"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t>ควบคุมราคาไม่ให้ต่ำเกินไป และผู้เล่นยังได้รับความสนุกสนานจากการเจรจาต่อรอง</w:t>
            </w:r>
          </w:p>
        </w:tc>
      </w:tr>
      <w:tr w:rsidR="00B32BFA" w:rsidRPr="00EA7B6A" w14:paraId="73102A46" w14:textId="77777777" w:rsidTr="00DA57ED">
        <w:tc>
          <w:tcPr>
            <w:tcW w:w="0" w:type="auto"/>
          </w:tcPr>
          <w:p w14:paraId="00DDD1E8"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t>การกำหนดขอบเขตราคา</w:t>
            </w:r>
          </w:p>
        </w:tc>
        <w:tc>
          <w:tcPr>
            <w:tcW w:w="0" w:type="auto"/>
          </w:tcPr>
          <w:p w14:paraId="58CA510D"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t xml:space="preserve">ผู้ซื้อและผู้ขายเป็นได้ทั้งกลุ่มผู้เล่น และ </w:t>
            </w:r>
            <w:r w:rsidRPr="00672264">
              <w:rPr>
                <w:rFonts w:ascii="TH SarabunPSK" w:hAnsi="TH SarabunPSK" w:cs="TH SarabunPSK"/>
                <w:sz w:val="30"/>
                <w:szCs w:val="30"/>
              </w:rPr>
              <w:t>NPC</w:t>
            </w:r>
          </w:p>
        </w:tc>
        <w:tc>
          <w:tcPr>
            <w:tcW w:w="0" w:type="auto"/>
          </w:tcPr>
          <w:p w14:paraId="64943A29"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t>กำหนดราคาสูงสุด และราคาต่ำสุด เพื่อให้ผู้เล่นใช้เป็นกรอบในการเจรจาซื้อขาย</w:t>
            </w:r>
          </w:p>
        </w:tc>
        <w:tc>
          <w:tcPr>
            <w:tcW w:w="0" w:type="auto"/>
          </w:tcPr>
          <w:p w14:paraId="2588256A" w14:textId="77777777" w:rsidR="00B32BFA" w:rsidRPr="00672264" w:rsidRDefault="00B32BFA" w:rsidP="00DA57ED">
            <w:pPr>
              <w:rPr>
                <w:rFonts w:ascii="TH SarabunPSK" w:hAnsi="TH SarabunPSK" w:cs="TH SarabunPSK"/>
                <w:sz w:val="30"/>
                <w:szCs w:val="30"/>
              </w:rPr>
            </w:pPr>
            <w:r w:rsidRPr="00672264">
              <w:rPr>
                <w:rFonts w:ascii="TH SarabunPSK" w:hAnsi="TH SarabunPSK" w:cs="TH SarabunPSK" w:hint="cs"/>
                <w:sz w:val="30"/>
                <w:szCs w:val="30"/>
                <w:cs/>
              </w:rPr>
              <w:t>ผู้เล่นมีกรอบราคาในการเจรจาต่อรอง สามารถทำกำไรได้จากการซื้อขาย และยังได้รับความสนุกสนานจากการเจรจาต่อรอง</w:t>
            </w:r>
          </w:p>
        </w:tc>
      </w:tr>
    </w:tbl>
    <w:p w14:paraId="4E32A64E" w14:textId="77777777" w:rsidR="00B32BFA" w:rsidRPr="00B32BFA" w:rsidRDefault="00B32BFA" w:rsidP="00B32BFA">
      <w:pPr>
        <w:tabs>
          <w:tab w:val="left" w:pos="851"/>
          <w:tab w:val="left" w:pos="1134"/>
          <w:tab w:val="left" w:pos="1560"/>
        </w:tabs>
        <w:jc w:val="thaiDistribute"/>
        <w:rPr>
          <w:rFonts w:ascii="TH SarabunPSK" w:hAnsi="TH SarabunPSK" w:cs="TH SarabunPSK"/>
          <w:sz w:val="16"/>
          <w:szCs w:val="16"/>
        </w:rPr>
      </w:pPr>
    </w:p>
    <w:p w14:paraId="0822E750" w14:textId="77777777" w:rsidR="00B32BFA" w:rsidRPr="00B32BFA" w:rsidRDefault="00B32BFA" w:rsidP="00B32BFA">
      <w:pPr>
        <w:tabs>
          <w:tab w:val="left" w:pos="851"/>
          <w:tab w:val="left" w:pos="1134"/>
          <w:tab w:val="left" w:pos="1560"/>
        </w:tabs>
        <w:jc w:val="thaiDistribute"/>
        <w:rPr>
          <w:rFonts w:ascii="TH SarabunPSK" w:hAnsi="TH SarabunPSK" w:cs="TH SarabunPSK"/>
          <w:sz w:val="32"/>
          <w:szCs w:val="32"/>
        </w:rPr>
      </w:pPr>
      <w:r w:rsidRPr="00B32BFA">
        <w:rPr>
          <w:rFonts w:ascii="TH SarabunPSK" w:hAnsi="TH SarabunPSK" w:cs="TH SarabunPSK" w:hint="cs"/>
          <w:b/>
          <w:bCs/>
          <w:sz w:val="32"/>
          <w:szCs w:val="32"/>
          <w:cs/>
        </w:rPr>
        <w:t>ที่มา</w:t>
      </w:r>
      <w:r w:rsidRPr="00B32BFA">
        <w:rPr>
          <w:rFonts w:ascii="TH SarabunPSK" w:hAnsi="TH SarabunPSK" w:cs="TH SarabunPSK"/>
          <w:b/>
          <w:bCs/>
          <w:sz w:val="32"/>
          <w:szCs w:val="32"/>
        </w:rPr>
        <w:t>:</w:t>
      </w:r>
      <w:r w:rsidRPr="00B32BFA">
        <w:rPr>
          <w:rFonts w:ascii="TH SarabunPSK" w:hAnsi="TH SarabunPSK" w:cs="TH SarabunPSK"/>
          <w:sz w:val="32"/>
          <w:szCs w:val="32"/>
        </w:rPr>
        <w:t xml:space="preserve"> </w:t>
      </w:r>
      <w:r w:rsidRPr="00B32BFA">
        <w:rPr>
          <w:rFonts w:ascii="TH SarabunPSK" w:hAnsi="TH SarabunPSK" w:cs="TH SarabunPSK" w:hint="cs"/>
          <w:sz w:val="32"/>
          <w:szCs w:val="32"/>
          <w:cs/>
        </w:rPr>
        <w:t>จากการวิเคราะห์ของผู้เขียน</w:t>
      </w:r>
    </w:p>
    <w:p w14:paraId="2FE46F87" w14:textId="77777777" w:rsidR="00B32BFA" w:rsidRPr="00B32BFA" w:rsidRDefault="00B32BFA" w:rsidP="00B32BFA">
      <w:pPr>
        <w:tabs>
          <w:tab w:val="left" w:pos="851"/>
        </w:tabs>
        <w:jc w:val="thaiDistribute"/>
        <w:rPr>
          <w:rFonts w:ascii="TH SarabunPSK" w:hAnsi="TH SarabunPSK" w:cs="TH SarabunPSK"/>
          <w:b/>
          <w:bCs/>
          <w:color w:val="000000"/>
          <w:sz w:val="36"/>
          <w:szCs w:val="36"/>
        </w:rPr>
      </w:pPr>
    </w:p>
    <w:p w14:paraId="6CDE1349" w14:textId="77777777" w:rsidR="007C235C" w:rsidRDefault="007C235C" w:rsidP="008B11C8">
      <w:pPr>
        <w:tabs>
          <w:tab w:val="left" w:pos="960"/>
          <w:tab w:val="left" w:pos="1440"/>
        </w:tabs>
        <w:rPr>
          <w:rFonts w:ascii="TH SarabunPSK" w:hAnsi="TH SarabunPSK" w:cs="TH SarabunPSK"/>
          <w:b/>
          <w:bCs/>
          <w:color w:val="000000"/>
          <w:sz w:val="32"/>
          <w:szCs w:val="32"/>
        </w:rPr>
      </w:pPr>
    </w:p>
    <w:p w14:paraId="3DA937BD" w14:textId="77777777" w:rsidR="00B32BFA" w:rsidRPr="003F4CE2" w:rsidRDefault="00B32BFA" w:rsidP="008B11C8">
      <w:pPr>
        <w:tabs>
          <w:tab w:val="left" w:pos="960"/>
          <w:tab w:val="left" w:pos="1440"/>
        </w:tabs>
        <w:rPr>
          <w:rFonts w:ascii="TH SarabunPSK" w:hAnsi="TH SarabunPSK" w:cs="TH SarabunPSK"/>
          <w:sz w:val="32"/>
          <w:szCs w:val="32"/>
        </w:rPr>
      </w:pPr>
    </w:p>
    <w:p w14:paraId="5F069B66" w14:textId="04E9B867" w:rsidR="00995DA5" w:rsidRPr="00B91475" w:rsidRDefault="008B11C8" w:rsidP="00B91475">
      <w:pPr>
        <w:tabs>
          <w:tab w:val="left" w:pos="1440"/>
        </w:tabs>
        <w:jc w:val="center"/>
        <w:rPr>
          <w:rFonts w:ascii="TH SarabunPSK" w:hAnsi="TH SarabunPSK" w:cs="TH SarabunPSK"/>
          <w:b/>
          <w:bCs/>
          <w:sz w:val="32"/>
          <w:szCs w:val="32"/>
        </w:rPr>
      </w:pPr>
      <w:r w:rsidRPr="003F4CE2">
        <w:rPr>
          <w:rFonts w:ascii="TH SarabunPSK" w:hAnsi="TH SarabunPSK" w:cs="TH SarabunPSK"/>
          <w:b/>
          <w:bCs/>
          <w:sz w:val="32"/>
          <w:szCs w:val="32"/>
          <w:cs/>
        </w:rPr>
        <w:t>เอกสารอ้างอิง</w:t>
      </w:r>
    </w:p>
    <w:p w14:paraId="7DFA46D9" w14:textId="2F21F86E" w:rsidR="00B32BFA" w:rsidRPr="00B32BFA" w:rsidRDefault="00B32BFA" w:rsidP="00B32BFA">
      <w:pPr>
        <w:ind w:left="567" w:hanging="567"/>
        <w:rPr>
          <w:rFonts w:ascii="TH SarabunPSK" w:hAnsi="TH SarabunPSK" w:cs="TH SarabunPSK"/>
          <w:b/>
          <w:bCs/>
          <w:sz w:val="32"/>
          <w:szCs w:val="32"/>
        </w:rPr>
      </w:pPr>
      <w:r>
        <w:rPr>
          <w:rFonts w:ascii="TH SarabunPSK" w:hAnsi="TH SarabunPSK" w:cs="TH SarabunPSK" w:hint="cs"/>
          <w:sz w:val="32"/>
          <w:szCs w:val="32"/>
          <w:cs/>
        </w:rPr>
        <w:t>สำนักงานส่งเสริมเศรษฐกิจดิจิทัล</w:t>
      </w:r>
      <w:r w:rsidRPr="00B32BFA">
        <w:rPr>
          <w:rFonts w:ascii="TH SarabunPSK" w:hAnsi="TH SarabunPSK" w:cs="TH SarabunPSK"/>
          <w:sz w:val="32"/>
          <w:szCs w:val="32"/>
        </w:rPr>
        <w:t>. (</w:t>
      </w:r>
      <w:r>
        <w:rPr>
          <w:rFonts w:ascii="TH SarabunPSK" w:hAnsi="TH SarabunPSK" w:cs="TH SarabunPSK" w:hint="cs"/>
          <w:sz w:val="32"/>
          <w:szCs w:val="32"/>
          <w:cs/>
        </w:rPr>
        <w:t>2563</w:t>
      </w:r>
      <w:r w:rsidRPr="00B32BFA">
        <w:rPr>
          <w:rFonts w:ascii="TH SarabunPSK" w:hAnsi="TH SarabunPSK" w:cs="TH SarabunPSK"/>
          <w:sz w:val="32"/>
          <w:szCs w:val="32"/>
        </w:rPr>
        <w:t xml:space="preserve">). </w:t>
      </w:r>
      <w:r>
        <w:rPr>
          <w:rFonts w:ascii="TH SarabunPSK" w:hAnsi="TH SarabunPSK" w:cs="TH SarabunPSK" w:hint="cs"/>
          <w:b/>
          <w:bCs/>
          <w:sz w:val="32"/>
          <w:szCs w:val="32"/>
          <w:cs/>
        </w:rPr>
        <w:t xml:space="preserve">ผลสำรวจข้อมูลและประเมินสถานภาพอุตสาหกรรมดิจิทัล ปี 2651 </w:t>
      </w:r>
      <w:r>
        <w:rPr>
          <w:rFonts w:ascii="TH SarabunPSK" w:hAnsi="TH SarabunPSK" w:cs="TH SarabunPSK"/>
          <w:b/>
          <w:bCs/>
          <w:sz w:val="32"/>
          <w:szCs w:val="32"/>
          <w:cs/>
        </w:rPr>
        <w:t>–</w:t>
      </w:r>
      <w:r>
        <w:rPr>
          <w:rFonts w:ascii="TH SarabunPSK" w:hAnsi="TH SarabunPSK" w:cs="TH SarabunPSK" w:hint="cs"/>
          <w:b/>
          <w:bCs/>
          <w:sz w:val="32"/>
          <w:szCs w:val="32"/>
          <w:cs/>
        </w:rPr>
        <w:t xml:space="preserve"> 2562 คาดการณ์แนวโน้ม 3 ปี. </w:t>
      </w:r>
      <w:r w:rsidRPr="00B32BFA">
        <w:rPr>
          <w:rFonts w:ascii="TH SarabunPSK" w:hAnsi="TH SarabunPSK" w:cs="TH SarabunPSK" w:hint="cs"/>
          <w:sz w:val="32"/>
          <w:szCs w:val="32"/>
          <w:cs/>
        </w:rPr>
        <w:t>สืบค้นเมื่อ 16 พฤศจิกายน 2563, จาก</w:t>
      </w:r>
      <w:r w:rsidRPr="00B32BFA">
        <w:rPr>
          <w:rFonts w:ascii="TH SarabunPSK" w:hAnsi="TH SarabunPSK" w:cs="TH SarabunPSK"/>
          <w:sz w:val="32"/>
          <w:szCs w:val="32"/>
        </w:rPr>
        <w:t>https://www.depa.or.th/storage/app/media/file/PressConferenceDepaIMC-DC-BD-</w:t>
      </w:r>
      <w:r w:rsidRPr="00B32BFA">
        <w:rPr>
          <w:rFonts w:ascii="TH SarabunPSK" w:hAnsi="TH SarabunPSK" w:cs="TH SarabunPSK"/>
          <w:sz w:val="32"/>
          <w:szCs w:val="32"/>
          <w:cs/>
        </w:rPr>
        <w:t>20201109.</w:t>
      </w:r>
      <w:r w:rsidRPr="00B32BFA">
        <w:rPr>
          <w:rFonts w:ascii="TH SarabunPSK" w:hAnsi="TH SarabunPSK" w:cs="TH SarabunPSK"/>
          <w:sz w:val="32"/>
          <w:szCs w:val="32"/>
        </w:rPr>
        <w:t>pdf</w:t>
      </w:r>
    </w:p>
    <w:p w14:paraId="5A9B873A"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Amaldoss, W. and Jain, S. (2005). </w:t>
      </w:r>
      <w:r w:rsidRPr="00B32BFA">
        <w:rPr>
          <w:rFonts w:ascii="TH SarabunPSK" w:hAnsi="TH SarabunPSK" w:cs="TH SarabunPSK"/>
          <w:sz w:val="32"/>
          <w:szCs w:val="32"/>
          <w:shd w:val="clear" w:color="auto" w:fill="FFFFFF"/>
        </w:rPr>
        <w:t xml:space="preserve">Conspicuous consumption and sophisticated thinking. </w:t>
      </w:r>
      <w:r w:rsidRPr="00B32BFA">
        <w:rPr>
          <w:rFonts w:ascii="TH SarabunPSK" w:hAnsi="TH SarabunPSK" w:cs="TH SarabunPSK"/>
          <w:b/>
          <w:bCs/>
          <w:sz w:val="32"/>
          <w:szCs w:val="32"/>
          <w:shd w:val="clear" w:color="auto" w:fill="FFFFFF"/>
        </w:rPr>
        <w:t xml:space="preserve">Management Science, </w:t>
      </w:r>
      <w:r w:rsidRPr="00B32BFA">
        <w:rPr>
          <w:rFonts w:ascii="TH SarabunPSK" w:hAnsi="TH SarabunPSK" w:cs="TH SarabunPSK"/>
          <w:sz w:val="32"/>
          <w:szCs w:val="32"/>
          <w:shd w:val="clear" w:color="auto" w:fill="FFFFFF"/>
        </w:rPr>
        <w:t>51(10), 1449–1466.</w:t>
      </w:r>
    </w:p>
    <w:p w14:paraId="1B9FA173"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Barloletti, M., Carta, S., Cimoli, T. and Saia, R. (2020). Dissecting Ponzi schemes on Ethereum: Identification, analysis, and impact. </w:t>
      </w:r>
      <w:r w:rsidRPr="00B32BFA">
        <w:rPr>
          <w:rFonts w:ascii="TH SarabunPSK" w:hAnsi="TH SarabunPSK" w:cs="TH SarabunPSK"/>
          <w:b/>
          <w:bCs/>
          <w:sz w:val="32"/>
          <w:szCs w:val="32"/>
        </w:rPr>
        <w:t>Future Generation Computer Systems,</w:t>
      </w:r>
      <w:r w:rsidRPr="00B32BFA">
        <w:rPr>
          <w:rFonts w:ascii="TH SarabunPSK" w:hAnsi="TH SarabunPSK" w:cs="TH SarabunPSK"/>
          <w:sz w:val="32"/>
          <w:szCs w:val="32"/>
        </w:rPr>
        <w:t xml:space="preserve"> 102(January), 259-277.</w:t>
      </w:r>
    </w:p>
    <w:p w14:paraId="56018966" w14:textId="1988CEDA"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shd w:val="clear" w:color="auto" w:fill="FFFFFF"/>
        </w:rPr>
        <w:lastRenderedPageBreak/>
        <w:t xml:space="preserve">Baumer, M. and Kephart, C. (2015). </w:t>
      </w:r>
      <w:r w:rsidRPr="00B32BFA">
        <w:rPr>
          <w:rFonts w:ascii="TH SarabunPSK" w:hAnsi="TH SarabunPSK" w:cs="TH SarabunPSK"/>
          <w:sz w:val="32"/>
          <w:szCs w:val="32"/>
        </w:rPr>
        <w:t>Aggregate dynamics in a large virtual economy: Prices and real activity in Team Fortress 2</w:t>
      </w:r>
      <w:r w:rsidRPr="00B32BFA">
        <w:rPr>
          <w:rFonts w:ascii="TH SarabunPSK" w:hAnsi="TH SarabunPSK" w:cs="TH SarabunPSK"/>
          <w:color w:val="000000" w:themeColor="text1"/>
          <w:sz w:val="32"/>
          <w:szCs w:val="32"/>
          <w:shd w:val="clear" w:color="auto" w:fill="FFFFFF"/>
        </w:rPr>
        <w:t xml:space="preserve">. </w:t>
      </w:r>
      <w:r w:rsidRPr="00B32BFA">
        <w:rPr>
          <w:rFonts w:ascii="TH SarabunPSK" w:hAnsi="TH SarabunPSK" w:cs="TH SarabunPSK"/>
          <w:sz w:val="32"/>
          <w:szCs w:val="32"/>
        </w:rPr>
        <w:t>California</w:t>
      </w:r>
      <w:r w:rsidRPr="00B32BFA">
        <w:rPr>
          <w:rFonts w:ascii="TH SarabunPSK" w:hAnsi="TH SarabunPSK" w:cs="TH SarabunPSK"/>
          <w:sz w:val="32"/>
          <w:szCs w:val="32"/>
          <w:shd w:val="clear" w:color="auto" w:fill="FFFFFF"/>
        </w:rPr>
        <w:t xml:space="preserve">: Department of Economics, </w:t>
      </w:r>
      <w:r w:rsidRPr="00B32BFA">
        <w:rPr>
          <w:rFonts w:ascii="TH SarabunPSK" w:hAnsi="TH SarabunPSK" w:cs="TH SarabunPSK"/>
          <w:sz w:val="32"/>
          <w:szCs w:val="32"/>
        </w:rPr>
        <w:t>University of California Santa Cruz</w:t>
      </w:r>
      <w:r w:rsidRPr="00B32BFA">
        <w:rPr>
          <w:rFonts w:ascii="TH SarabunPSK" w:hAnsi="TH SarabunPSK" w:cs="TH SarabunPSK"/>
          <w:sz w:val="32"/>
          <w:szCs w:val="32"/>
          <w:shd w:val="clear" w:color="auto" w:fill="FFFFFF"/>
        </w:rPr>
        <w:t>.</w:t>
      </w:r>
    </w:p>
    <w:p w14:paraId="1400F8FB"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Castronova, E. </w:t>
      </w:r>
      <w:r w:rsidRPr="00B32BFA">
        <w:rPr>
          <w:rFonts w:ascii="TH SarabunPSK" w:hAnsi="TH SarabunPSK" w:cs="TH SarabunPSK"/>
          <w:sz w:val="32"/>
          <w:szCs w:val="32"/>
          <w:cs/>
        </w:rPr>
        <w:t xml:space="preserve">(2002). </w:t>
      </w:r>
      <w:r w:rsidRPr="00B32BFA">
        <w:rPr>
          <w:rFonts w:ascii="TH SarabunPSK" w:hAnsi="TH SarabunPSK" w:cs="TH SarabunPSK"/>
          <w:b/>
          <w:bCs/>
          <w:sz w:val="32"/>
          <w:szCs w:val="32"/>
        </w:rPr>
        <w:t>On virtual economies</w:t>
      </w:r>
      <w:r w:rsidRPr="00B32BFA">
        <w:rPr>
          <w:rFonts w:ascii="TH SarabunPSK" w:hAnsi="TH SarabunPSK" w:cs="TH SarabunPSK"/>
          <w:sz w:val="32"/>
          <w:szCs w:val="32"/>
        </w:rPr>
        <w:t>. Munich, Germany</w:t>
      </w:r>
      <w:r w:rsidRPr="00B32BFA">
        <w:rPr>
          <w:rFonts w:ascii="TH SarabunPSK" w:hAnsi="TH SarabunPSK" w:cs="TH SarabunPSK"/>
          <w:sz w:val="32"/>
          <w:szCs w:val="32"/>
          <w:shd w:val="clear" w:color="auto" w:fill="FFFFFF"/>
        </w:rPr>
        <w:t xml:space="preserve">: </w:t>
      </w:r>
      <w:r w:rsidRPr="00B32BFA">
        <w:rPr>
          <w:rFonts w:ascii="TH SarabunPSK" w:hAnsi="TH SarabunPSK" w:cs="TH SarabunPSK"/>
          <w:sz w:val="32"/>
          <w:szCs w:val="32"/>
        </w:rPr>
        <w:t>Center for Economic Studies &amp; Ifo Institute for Economic Research</w:t>
      </w:r>
      <w:r w:rsidRPr="00B32BFA">
        <w:rPr>
          <w:rFonts w:ascii="TH SarabunPSK" w:hAnsi="TH SarabunPSK" w:cs="TH SarabunPSK"/>
          <w:sz w:val="32"/>
          <w:szCs w:val="32"/>
          <w:shd w:val="clear" w:color="auto" w:fill="FFFFFF"/>
        </w:rPr>
        <w:t xml:space="preserve"> (CESifo).</w:t>
      </w:r>
    </w:p>
    <w:p w14:paraId="045C7062"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color w:val="000000" w:themeColor="text1"/>
          <w:sz w:val="32"/>
          <w:szCs w:val="32"/>
        </w:rPr>
        <w:t xml:space="preserve">Castronova, E. (2005). </w:t>
      </w:r>
      <w:r w:rsidRPr="00B32BFA">
        <w:rPr>
          <w:rFonts w:ascii="TH SarabunPSK" w:hAnsi="TH SarabunPSK" w:cs="TH SarabunPSK"/>
          <w:b/>
          <w:bCs/>
          <w:color w:val="000000" w:themeColor="text1"/>
          <w:sz w:val="32"/>
          <w:szCs w:val="32"/>
        </w:rPr>
        <w:t xml:space="preserve">Synthetic worlds: The </w:t>
      </w:r>
      <w:r w:rsidRPr="00B32BFA">
        <w:rPr>
          <w:rFonts w:ascii="TH SarabunPSK" w:hAnsi="TH SarabunPSK" w:cs="TH SarabunPSK"/>
          <w:b/>
          <w:bCs/>
          <w:sz w:val="32"/>
          <w:szCs w:val="32"/>
        </w:rPr>
        <w:t>business and culture of online games</w:t>
      </w:r>
      <w:r w:rsidRPr="00B32BFA">
        <w:rPr>
          <w:rFonts w:ascii="TH SarabunPSK" w:hAnsi="TH SarabunPSK" w:cs="TH SarabunPSK"/>
          <w:b/>
          <w:bCs/>
          <w:color w:val="000000" w:themeColor="text1"/>
          <w:sz w:val="32"/>
          <w:szCs w:val="32"/>
        </w:rPr>
        <w:t>.</w:t>
      </w:r>
      <w:r w:rsidRPr="00B32BFA">
        <w:rPr>
          <w:rFonts w:ascii="TH SarabunPSK" w:hAnsi="TH SarabunPSK" w:cs="TH SarabunPSK"/>
          <w:color w:val="000000" w:themeColor="text1"/>
          <w:sz w:val="32"/>
          <w:szCs w:val="32"/>
        </w:rPr>
        <w:t xml:space="preserve"> Chicago: University of Chicago. </w:t>
      </w:r>
    </w:p>
    <w:p w14:paraId="694FFFBE"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Chambers, C. (2011). How virtual are virtual economies? An exploration into the legal, social and economic nature of virtual world economies. </w:t>
      </w:r>
      <w:r w:rsidRPr="00B32BFA">
        <w:rPr>
          <w:rFonts w:ascii="TH SarabunPSK" w:hAnsi="TH SarabunPSK" w:cs="TH SarabunPSK"/>
          <w:b/>
          <w:bCs/>
          <w:sz w:val="32"/>
          <w:szCs w:val="32"/>
        </w:rPr>
        <w:t xml:space="preserve">Computer Law &amp; Security Review, </w:t>
      </w:r>
      <w:r w:rsidRPr="00B32BFA">
        <w:rPr>
          <w:rFonts w:ascii="TH SarabunPSK" w:hAnsi="TH SarabunPSK" w:cs="TH SarabunPSK"/>
          <w:sz w:val="32"/>
          <w:szCs w:val="32"/>
        </w:rPr>
        <w:t>27(4), 377-384.</w:t>
      </w:r>
    </w:p>
    <w:p w14:paraId="3D13194E"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Cleghorn, J. and Griffths, M. D. (2015). Why do gamers buy ‘virtual assets’? An insight in to the psychology behind purchase behavior. </w:t>
      </w:r>
      <w:r w:rsidRPr="00B32BFA">
        <w:rPr>
          <w:rFonts w:ascii="TH SarabunPSK" w:hAnsi="TH SarabunPSK" w:cs="TH SarabunPSK"/>
          <w:b/>
          <w:bCs/>
          <w:sz w:val="32"/>
          <w:szCs w:val="32"/>
        </w:rPr>
        <w:t xml:space="preserve">Digital Education Review, </w:t>
      </w:r>
      <w:r w:rsidRPr="00B32BFA">
        <w:rPr>
          <w:rFonts w:ascii="TH SarabunPSK" w:hAnsi="TH SarabunPSK" w:cs="TH SarabunPSK"/>
          <w:sz w:val="32"/>
          <w:szCs w:val="32"/>
        </w:rPr>
        <w:t>27(June 2016), 85-104.</w:t>
      </w:r>
    </w:p>
    <w:p w14:paraId="20BE93CA"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Davidovici-Nora, M. (2013). Innovation in business models in the video game industry: Free-to-play or the gaming experience as a service. </w:t>
      </w:r>
      <w:r w:rsidRPr="00B32BFA">
        <w:rPr>
          <w:rFonts w:ascii="TH SarabunPSK" w:hAnsi="TH SarabunPSK" w:cs="TH SarabunPSK"/>
          <w:b/>
          <w:bCs/>
          <w:sz w:val="32"/>
          <w:szCs w:val="32"/>
        </w:rPr>
        <w:t xml:space="preserve">The Computer Games Journal, </w:t>
      </w:r>
      <w:r w:rsidRPr="00B32BFA">
        <w:rPr>
          <w:rFonts w:ascii="TH SarabunPSK" w:hAnsi="TH SarabunPSK" w:cs="TH SarabunPSK"/>
          <w:sz w:val="32"/>
          <w:szCs w:val="32"/>
        </w:rPr>
        <w:t>2(3), 22-51.</w:t>
      </w:r>
    </w:p>
    <w:p w14:paraId="4A3866AD"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shd w:val="clear" w:color="auto" w:fill="FFFFFF"/>
        </w:rPr>
        <w:t>Dethridge, L. and Quinn, B. (2016). Realtime emergency communication in virtual worlds</w:t>
      </w:r>
      <w:r w:rsidRPr="00B32BFA">
        <w:rPr>
          <w:rFonts w:ascii="TH SarabunPSK" w:hAnsi="TH SarabunPSK" w:cs="TH SarabunPSK"/>
          <w:i/>
          <w:iCs/>
          <w:sz w:val="32"/>
          <w:szCs w:val="32"/>
          <w:shd w:val="clear" w:color="auto" w:fill="FFFFFF"/>
        </w:rPr>
        <w:t xml:space="preserve">. </w:t>
      </w:r>
      <w:r w:rsidRPr="00B32BFA">
        <w:rPr>
          <w:rFonts w:ascii="TH SarabunPSK" w:hAnsi="TH SarabunPSK" w:cs="TH SarabunPSK"/>
          <w:b/>
          <w:bCs/>
          <w:sz w:val="32"/>
          <w:szCs w:val="32"/>
          <w:shd w:val="clear" w:color="auto" w:fill="FFFFFF"/>
        </w:rPr>
        <w:t>International Journal of Disaster Resilience in The Built Environment,</w:t>
      </w:r>
      <w:r w:rsidRPr="00B32BFA">
        <w:rPr>
          <w:rFonts w:ascii="TH SarabunPSK" w:hAnsi="TH SarabunPSK" w:cs="TH SarabunPSK"/>
          <w:sz w:val="32"/>
          <w:szCs w:val="32"/>
          <w:shd w:val="clear" w:color="auto" w:fill="FFFFFF"/>
        </w:rPr>
        <w:t xml:space="preserve"> 7(1), 26–39.</w:t>
      </w:r>
    </w:p>
    <w:p w14:paraId="3F08E0A9"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Fairfield, J. (2005). Virtual property. </w:t>
      </w:r>
      <w:r w:rsidRPr="00B32BFA">
        <w:rPr>
          <w:rFonts w:ascii="TH SarabunPSK" w:hAnsi="TH SarabunPSK" w:cs="TH SarabunPSK"/>
          <w:b/>
          <w:bCs/>
          <w:sz w:val="32"/>
          <w:szCs w:val="32"/>
        </w:rPr>
        <w:t>Boston University Law Review,</w:t>
      </w:r>
      <w:r w:rsidRPr="00B32BFA">
        <w:rPr>
          <w:rFonts w:ascii="TH SarabunPSK" w:hAnsi="TH SarabunPSK" w:cs="TH SarabunPSK"/>
          <w:sz w:val="32"/>
          <w:szCs w:val="32"/>
        </w:rPr>
        <w:t xml:space="preserve"> 85(4), 1047–1102.</w:t>
      </w:r>
    </w:p>
    <w:p w14:paraId="529F7D59"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Flunger, R., Mladenow, A. and Strauss, C. (2017). The free-to-play business model. In Indrawan-Santiago, M., Salvadori, I. L., Steinbauer, M., Khalil, I. and Anderst-Kotsis, G. (Eds.) </w:t>
      </w:r>
      <w:r w:rsidRPr="00B32BFA">
        <w:rPr>
          <w:rFonts w:ascii="TH SarabunPSK" w:hAnsi="TH SarabunPSK" w:cs="TH SarabunPSK"/>
          <w:b/>
          <w:bCs/>
          <w:sz w:val="32"/>
          <w:szCs w:val="32"/>
        </w:rPr>
        <w:t>The 19</w:t>
      </w:r>
      <w:r w:rsidRPr="00B32BFA">
        <w:rPr>
          <w:rFonts w:ascii="TH SarabunPSK" w:hAnsi="TH SarabunPSK" w:cs="TH SarabunPSK"/>
          <w:b/>
          <w:bCs/>
          <w:sz w:val="32"/>
          <w:szCs w:val="32"/>
          <w:vertAlign w:val="superscript"/>
        </w:rPr>
        <w:t>th</w:t>
      </w:r>
      <w:r w:rsidRPr="00B32BFA">
        <w:rPr>
          <w:rFonts w:ascii="TH SarabunPSK" w:hAnsi="TH SarabunPSK" w:cs="TH SarabunPSK"/>
          <w:b/>
          <w:bCs/>
          <w:sz w:val="32"/>
          <w:szCs w:val="32"/>
        </w:rPr>
        <w:t xml:space="preserve"> International Conference on Information Integration and Web-Based Applications &amp; Services (iiWAS 2017),</w:t>
      </w:r>
      <w:r w:rsidRPr="00B32BFA">
        <w:rPr>
          <w:rFonts w:ascii="TH SarabunPSK" w:hAnsi="TH SarabunPSK" w:cs="TH SarabunPSK"/>
          <w:sz w:val="32"/>
          <w:szCs w:val="32"/>
        </w:rPr>
        <w:t xml:space="preserve"> pp. 373-379. Salzburg, Austria: Association for Computing Machinery.</w:t>
      </w:r>
    </w:p>
    <w:p w14:paraId="4B98A3E3"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GamingScan. (2020). </w:t>
      </w:r>
      <w:r w:rsidRPr="00B32BFA">
        <w:rPr>
          <w:rFonts w:ascii="TH SarabunPSK" w:hAnsi="TH SarabunPSK" w:cs="TH SarabunPSK"/>
          <w:b/>
          <w:bCs/>
          <w:color w:val="2B2B2B"/>
          <w:sz w:val="32"/>
          <w:szCs w:val="32"/>
        </w:rPr>
        <w:t>2020 gaming industry statistics, trends &amp; data.</w:t>
      </w:r>
      <w:r w:rsidRPr="00B32BFA">
        <w:rPr>
          <w:rFonts w:ascii="TH SarabunPSK" w:hAnsi="TH SarabunPSK" w:cs="TH SarabunPSK"/>
          <w:color w:val="2B2B2B"/>
          <w:sz w:val="32"/>
          <w:szCs w:val="32"/>
        </w:rPr>
        <w:t xml:space="preserve"> </w:t>
      </w:r>
      <w:r w:rsidRPr="00B32BFA">
        <w:rPr>
          <w:rFonts w:ascii="TH SarabunPSK" w:hAnsi="TH SarabunPSK" w:cs="TH SarabunPSK"/>
          <w:sz w:val="32"/>
          <w:szCs w:val="32"/>
        </w:rPr>
        <w:t>Retrieved May 2, 2021, from</w:t>
      </w:r>
      <w:r w:rsidRPr="00B32BFA">
        <w:rPr>
          <w:rFonts w:ascii="TH SarabunPSK" w:hAnsi="TH SarabunPSK" w:cs="TH SarabunPSK"/>
          <w:b/>
          <w:bCs/>
          <w:caps/>
          <w:sz w:val="32"/>
          <w:szCs w:val="32"/>
        </w:rPr>
        <w:t xml:space="preserve"> </w:t>
      </w:r>
      <w:r w:rsidRPr="00B32BFA">
        <w:rPr>
          <w:rFonts w:ascii="TH SarabunPSK" w:hAnsi="TH SarabunPSK" w:cs="TH SarabunPSK"/>
          <w:sz w:val="32"/>
          <w:szCs w:val="32"/>
        </w:rPr>
        <w:t>https://www.gamingscan.com/gaming-statistics/</w:t>
      </w:r>
    </w:p>
    <w:p w14:paraId="39D40C2A"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Guo, Y., and Barnes, S. (2009)</w:t>
      </w:r>
      <w:r w:rsidRPr="00B32BFA">
        <w:rPr>
          <w:rFonts w:ascii="TH SarabunPSK" w:hAnsi="TH SarabunPSK" w:cs="TH SarabunPSK"/>
          <w:sz w:val="32"/>
          <w:szCs w:val="32"/>
          <w:cs/>
        </w:rPr>
        <w:t>.</w:t>
      </w:r>
      <w:r w:rsidRPr="00B32BFA">
        <w:rPr>
          <w:rFonts w:ascii="TH SarabunPSK" w:hAnsi="TH SarabunPSK" w:cs="TH SarabunPSK"/>
          <w:sz w:val="32"/>
          <w:szCs w:val="32"/>
        </w:rPr>
        <w:t xml:space="preserve"> Virtual item purchase behavior in virtual worlds: An exploratory investigation</w:t>
      </w:r>
      <w:r w:rsidRPr="00B32BFA">
        <w:rPr>
          <w:rFonts w:ascii="TH SarabunPSK" w:hAnsi="TH SarabunPSK" w:cs="TH SarabunPSK"/>
          <w:sz w:val="32"/>
          <w:szCs w:val="32"/>
          <w:cs/>
        </w:rPr>
        <w:t xml:space="preserve">. </w:t>
      </w:r>
      <w:r w:rsidRPr="00B32BFA">
        <w:rPr>
          <w:rFonts w:ascii="TH SarabunPSK" w:hAnsi="TH SarabunPSK" w:cs="TH SarabunPSK"/>
          <w:b/>
          <w:bCs/>
          <w:sz w:val="32"/>
          <w:szCs w:val="32"/>
        </w:rPr>
        <w:t xml:space="preserve">Electronic Commerce Research, </w:t>
      </w:r>
      <w:r w:rsidRPr="00B32BFA">
        <w:rPr>
          <w:rFonts w:ascii="TH SarabunPSK" w:hAnsi="TH SarabunPSK" w:cs="TH SarabunPSK"/>
          <w:sz w:val="32"/>
          <w:szCs w:val="32"/>
        </w:rPr>
        <w:t>9(June), 77-96.</w:t>
      </w:r>
    </w:p>
    <w:p w14:paraId="16E372CA"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Hamari, J. and Lehdonvirta, V. (2010). Game design as marketing: How game mechanics create demand for virtual goods. </w:t>
      </w:r>
      <w:r w:rsidRPr="00B32BFA">
        <w:rPr>
          <w:rFonts w:ascii="TH SarabunPSK" w:hAnsi="TH SarabunPSK" w:cs="TH SarabunPSK"/>
          <w:b/>
          <w:bCs/>
          <w:sz w:val="32"/>
          <w:szCs w:val="32"/>
        </w:rPr>
        <w:t>International Journal of Business Science and Applied Management,</w:t>
      </w:r>
      <w:r w:rsidRPr="00B32BFA">
        <w:rPr>
          <w:rFonts w:ascii="TH SarabunPSK" w:hAnsi="TH SarabunPSK" w:cs="TH SarabunPSK"/>
          <w:sz w:val="32"/>
          <w:szCs w:val="32"/>
        </w:rPr>
        <w:t xml:space="preserve"> 5(1), 14-29.</w:t>
      </w:r>
    </w:p>
    <w:p w14:paraId="2EB76675"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Hamari, J., Alha, K., Jarvela, S., Kivikangas, J. M., Koivisto, J. and Paavilainen, J. (2017). Why do players buy in-game content? An empirical study on concrete purchase motivations. </w:t>
      </w:r>
      <w:r w:rsidRPr="00B32BFA">
        <w:rPr>
          <w:rFonts w:ascii="TH SarabunPSK" w:hAnsi="TH SarabunPSK" w:cs="TH SarabunPSK"/>
          <w:b/>
          <w:bCs/>
          <w:sz w:val="32"/>
          <w:szCs w:val="32"/>
        </w:rPr>
        <w:t xml:space="preserve">Computers in Human Behavior, </w:t>
      </w:r>
      <w:r w:rsidRPr="00B32BFA">
        <w:rPr>
          <w:rFonts w:ascii="TH SarabunPSK" w:hAnsi="TH SarabunPSK" w:cs="TH SarabunPSK"/>
          <w:sz w:val="32"/>
          <w:szCs w:val="32"/>
        </w:rPr>
        <w:t xml:space="preserve">68(March 2017), 538–546. </w:t>
      </w:r>
    </w:p>
    <w:p w14:paraId="4CE25D63"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lastRenderedPageBreak/>
        <w:t xml:space="preserve">Hassouneh, D. and Brengman, A. (2011). Shopping in virtual worlds: Perceptions, motivations, and behavior. </w:t>
      </w:r>
      <w:r w:rsidRPr="00B32BFA">
        <w:rPr>
          <w:rFonts w:ascii="TH SarabunPSK" w:hAnsi="TH SarabunPSK" w:cs="TH SarabunPSK"/>
          <w:b/>
          <w:bCs/>
          <w:sz w:val="32"/>
          <w:szCs w:val="32"/>
        </w:rPr>
        <w:t xml:space="preserve">Journal of Electronic Commerce Research, </w:t>
      </w:r>
      <w:r w:rsidRPr="00B32BFA">
        <w:rPr>
          <w:rFonts w:ascii="TH SarabunPSK" w:hAnsi="TH SarabunPSK" w:cs="TH SarabunPSK"/>
          <w:sz w:val="32"/>
          <w:szCs w:val="32"/>
        </w:rPr>
        <w:t>12(4), 320-335.</w:t>
      </w:r>
    </w:p>
    <w:p w14:paraId="2325725D"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Huang, E. (2012). Online experiences and virtual goods purchase intention. </w:t>
      </w:r>
      <w:r w:rsidRPr="00B32BFA">
        <w:rPr>
          <w:rFonts w:ascii="TH SarabunPSK" w:hAnsi="TH SarabunPSK" w:cs="TH SarabunPSK"/>
          <w:b/>
          <w:bCs/>
          <w:sz w:val="32"/>
          <w:szCs w:val="32"/>
        </w:rPr>
        <w:t xml:space="preserve">Internet Research, </w:t>
      </w:r>
      <w:r w:rsidRPr="00B32BFA">
        <w:rPr>
          <w:rFonts w:ascii="TH SarabunPSK" w:hAnsi="TH SarabunPSK" w:cs="TH SarabunPSK"/>
          <w:sz w:val="32"/>
          <w:szCs w:val="32"/>
        </w:rPr>
        <w:t>22(3), 252-274.</w:t>
      </w:r>
    </w:p>
    <w:p w14:paraId="6EA113A1"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Jankowski, J. (2014). Virtual goods in social media. In R. Alhajj, &amp; J. Rokne (Eds.), </w:t>
      </w:r>
      <w:r w:rsidRPr="00B32BFA">
        <w:rPr>
          <w:rFonts w:ascii="TH SarabunPSK" w:hAnsi="TH SarabunPSK" w:cs="TH SarabunPSK"/>
          <w:b/>
          <w:bCs/>
          <w:sz w:val="32"/>
          <w:szCs w:val="32"/>
        </w:rPr>
        <w:t>Encyclopedia of Social Network Analysis and Mining</w:t>
      </w:r>
      <w:r w:rsidRPr="00B32BFA">
        <w:rPr>
          <w:rFonts w:ascii="TH SarabunPSK" w:hAnsi="TH SarabunPSK" w:cs="TH SarabunPSK"/>
          <w:sz w:val="32"/>
          <w:szCs w:val="32"/>
        </w:rPr>
        <w:t xml:space="preserve"> (pp. 2307-2313), New York: Springer.</w:t>
      </w:r>
    </w:p>
    <w:p w14:paraId="347AEA05"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Jung, Y. and Pawlowski, S. (2015). The meaning of virtual entrepreneurship in social virtual worlds. </w:t>
      </w:r>
      <w:r w:rsidRPr="00B32BFA">
        <w:rPr>
          <w:rFonts w:ascii="TH SarabunPSK" w:hAnsi="TH SarabunPSK" w:cs="TH SarabunPSK"/>
          <w:b/>
          <w:bCs/>
          <w:sz w:val="32"/>
          <w:szCs w:val="32"/>
        </w:rPr>
        <w:t xml:space="preserve">Telematics and Informatics, </w:t>
      </w:r>
      <w:r w:rsidRPr="00B32BFA">
        <w:rPr>
          <w:rFonts w:ascii="TH SarabunPSK" w:hAnsi="TH SarabunPSK" w:cs="TH SarabunPSK"/>
          <w:sz w:val="32"/>
          <w:szCs w:val="32"/>
        </w:rPr>
        <w:t>32(1), 193-203.</w:t>
      </w:r>
    </w:p>
    <w:p w14:paraId="6A709642"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Jung, Y. and Pawlowski, S. D. (2014). Understanding consumption in social virtual worlds: A sensemaking perspective on the consumption of virtual goods. </w:t>
      </w:r>
      <w:r w:rsidRPr="00B32BFA">
        <w:rPr>
          <w:rFonts w:ascii="TH SarabunPSK" w:hAnsi="TH SarabunPSK" w:cs="TH SarabunPSK"/>
          <w:b/>
          <w:bCs/>
          <w:sz w:val="32"/>
          <w:szCs w:val="32"/>
        </w:rPr>
        <w:t>Journal of Business Research</w:t>
      </w:r>
      <w:r w:rsidRPr="00B32BFA">
        <w:rPr>
          <w:rFonts w:ascii="TH SarabunPSK" w:hAnsi="TH SarabunPSK" w:cs="TH SarabunPSK"/>
          <w:b/>
          <w:bCs/>
          <w:sz w:val="32"/>
          <w:szCs w:val="32"/>
          <w:shd w:val="clear" w:color="auto" w:fill="F5F5F5"/>
        </w:rPr>
        <w:t xml:space="preserve">, </w:t>
      </w:r>
      <w:r w:rsidRPr="00B32BFA">
        <w:rPr>
          <w:rFonts w:ascii="TH SarabunPSK" w:hAnsi="TH SarabunPSK" w:cs="TH SarabunPSK"/>
          <w:sz w:val="32"/>
          <w:szCs w:val="32"/>
          <w:shd w:val="clear" w:color="auto" w:fill="F5F5F5"/>
        </w:rPr>
        <w:t>67(10), 2231-2238. </w:t>
      </w:r>
    </w:p>
    <w:p w14:paraId="7C415703"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Lehdonvirta, V. (2009). Virtual item sales as a revenue model: Identifying attributes that drive purchase decisions. </w:t>
      </w:r>
      <w:r w:rsidRPr="00B32BFA">
        <w:rPr>
          <w:rFonts w:ascii="TH SarabunPSK" w:hAnsi="TH SarabunPSK" w:cs="TH SarabunPSK"/>
          <w:b/>
          <w:bCs/>
          <w:sz w:val="32"/>
          <w:szCs w:val="32"/>
        </w:rPr>
        <w:t xml:space="preserve">Electronic Commerce Research, </w:t>
      </w:r>
      <w:r w:rsidRPr="00B32BFA">
        <w:rPr>
          <w:rFonts w:ascii="TH SarabunPSK" w:hAnsi="TH SarabunPSK" w:cs="TH SarabunPSK"/>
          <w:sz w:val="32"/>
          <w:szCs w:val="32"/>
        </w:rPr>
        <w:t>9(1), 97-113.</w:t>
      </w:r>
    </w:p>
    <w:p w14:paraId="71B403A6"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Lehdonvirta, V. and Castronova, E. (2014). </w:t>
      </w:r>
      <w:r w:rsidRPr="00B32BFA">
        <w:rPr>
          <w:rFonts w:ascii="TH SarabunPSK" w:hAnsi="TH SarabunPSK" w:cs="TH SarabunPSK"/>
          <w:b/>
          <w:bCs/>
          <w:sz w:val="32"/>
          <w:szCs w:val="32"/>
        </w:rPr>
        <w:t>Virtual economies: Design and analysis.</w:t>
      </w:r>
      <w:r w:rsidRPr="00B32BFA">
        <w:rPr>
          <w:rFonts w:ascii="TH SarabunPSK" w:hAnsi="TH SarabunPSK" w:cs="TH SarabunPSK"/>
          <w:sz w:val="32"/>
          <w:szCs w:val="32"/>
        </w:rPr>
        <w:t xml:space="preserve"> Cambridge, Massachusetts: </w:t>
      </w:r>
      <w:r w:rsidRPr="00B32BFA">
        <w:rPr>
          <w:rFonts w:ascii="TH SarabunPSK" w:hAnsi="TH SarabunPSK" w:cs="TH SarabunPSK"/>
          <w:sz w:val="32"/>
          <w:szCs w:val="32"/>
          <w:shd w:val="clear" w:color="auto" w:fill="FFFFFF"/>
        </w:rPr>
        <w:t>Massachusetts Institute of Technology.</w:t>
      </w:r>
    </w:p>
    <w:p w14:paraId="21FCF75C"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Lehdonvirta, V. and Ernkvist, M. (2011). </w:t>
      </w:r>
      <w:r w:rsidRPr="00B32BFA">
        <w:rPr>
          <w:rFonts w:ascii="TH SarabunPSK" w:hAnsi="TH SarabunPSK" w:cs="TH SarabunPSK"/>
          <w:b/>
          <w:bCs/>
          <w:sz w:val="32"/>
          <w:szCs w:val="32"/>
        </w:rPr>
        <w:t>Converting the virtual economy into development potential: Knowledge map of the virtual economy.</w:t>
      </w:r>
      <w:r w:rsidRPr="00B32BFA">
        <w:rPr>
          <w:rFonts w:ascii="TH SarabunPSK" w:hAnsi="TH SarabunPSK" w:cs="TH SarabunPSK"/>
          <w:sz w:val="32"/>
          <w:szCs w:val="32"/>
        </w:rPr>
        <w:t xml:space="preserve"> Washington, DC: World Bank.</w:t>
      </w:r>
    </w:p>
    <w:p w14:paraId="00AA483C"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Li, Z. (2012). Motivation of virtual goods transactions based on the theory of gaming motivations. </w:t>
      </w:r>
      <w:r w:rsidRPr="00B32BFA">
        <w:rPr>
          <w:rFonts w:ascii="TH SarabunPSK" w:hAnsi="TH SarabunPSK" w:cs="TH SarabunPSK"/>
          <w:b/>
          <w:bCs/>
          <w:sz w:val="32"/>
          <w:szCs w:val="32"/>
        </w:rPr>
        <w:t>Journal of Theoretical and Applied Information Technology</w:t>
      </w:r>
      <w:r w:rsidRPr="00B32BFA">
        <w:rPr>
          <w:rFonts w:ascii="TH SarabunPSK" w:hAnsi="TH SarabunPSK" w:cs="TH SarabunPSK"/>
          <w:sz w:val="32"/>
          <w:szCs w:val="32"/>
        </w:rPr>
        <w:t>, 43(2), 254-260.</w:t>
      </w:r>
    </w:p>
    <w:p w14:paraId="1FA1E809"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color w:val="000000" w:themeColor="text1"/>
          <w:sz w:val="32"/>
          <w:szCs w:val="32"/>
        </w:rPr>
        <w:t xml:space="preserve">Lin, H. and Wang, H. (2014). Avatar creation in virtual worlds: Behaviors and motivations. </w:t>
      </w:r>
      <w:r w:rsidRPr="00B32BFA">
        <w:rPr>
          <w:rFonts w:ascii="TH SarabunPSK" w:hAnsi="TH SarabunPSK" w:cs="TH SarabunPSK"/>
          <w:b/>
          <w:bCs/>
          <w:color w:val="000000" w:themeColor="text1"/>
          <w:sz w:val="32"/>
          <w:szCs w:val="32"/>
        </w:rPr>
        <w:t xml:space="preserve">Computers in Human Behavior, </w:t>
      </w:r>
      <w:r w:rsidRPr="00B32BFA">
        <w:rPr>
          <w:rFonts w:ascii="TH SarabunPSK" w:hAnsi="TH SarabunPSK" w:cs="TH SarabunPSK"/>
          <w:color w:val="000000" w:themeColor="text1"/>
          <w:sz w:val="32"/>
          <w:szCs w:val="32"/>
        </w:rPr>
        <w:t>34(May 2014), 213–218.</w:t>
      </w:r>
    </w:p>
    <w:p w14:paraId="214F6AA1"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Linden Labs. (2021). </w:t>
      </w:r>
      <w:r w:rsidRPr="00B32BFA">
        <w:rPr>
          <w:rFonts w:ascii="TH SarabunPSK" w:hAnsi="TH SarabunPSK" w:cs="TH SarabunPSK"/>
          <w:b/>
          <w:bCs/>
          <w:sz w:val="32"/>
          <w:szCs w:val="32"/>
        </w:rPr>
        <w:t>Linden Labs official: live data feeds.</w:t>
      </w:r>
      <w:r w:rsidRPr="00B32BFA">
        <w:rPr>
          <w:rFonts w:ascii="TH SarabunPSK" w:hAnsi="TH SarabunPSK" w:cs="TH SarabunPSK"/>
          <w:sz w:val="32"/>
          <w:szCs w:val="32"/>
        </w:rPr>
        <w:t xml:space="preserve"> Retrieved April 16, 2021, from</w:t>
      </w:r>
      <w:r w:rsidRPr="00B32BFA">
        <w:rPr>
          <w:rFonts w:ascii="TH SarabunPSK" w:hAnsi="TH SarabunPSK" w:cs="TH SarabunPSK"/>
          <w:caps/>
          <w:sz w:val="32"/>
          <w:szCs w:val="32"/>
        </w:rPr>
        <w:t xml:space="preserve"> </w:t>
      </w:r>
      <w:r w:rsidRPr="00B32BFA">
        <w:rPr>
          <w:rFonts w:ascii="TH SarabunPSK" w:hAnsi="TH SarabunPSK" w:cs="TH SarabunPSK"/>
          <w:sz w:val="32"/>
          <w:szCs w:val="32"/>
        </w:rPr>
        <w:t>https://api.secondlife.com/datafeeds/homepage.txt</w:t>
      </w:r>
    </w:p>
    <w:p w14:paraId="7EBA5ACB"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shd w:val="clear" w:color="auto" w:fill="FCFCFC"/>
        </w:rPr>
        <w:t>Mäntymäki</w:t>
      </w:r>
      <w:r w:rsidRPr="00B32BFA">
        <w:rPr>
          <w:rFonts w:ascii="TH SarabunPSK" w:hAnsi="TH SarabunPSK" w:cs="TH SarabunPSK"/>
          <w:sz w:val="32"/>
          <w:szCs w:val="32"/>
        </w:rPr>
        <w:t xml:space="preserve">, M. and Salo, J. (2011). Teenagers in social virtual worlds: Continuous use and purchasing behavior in Habbo Hotel. </w:t>
      </w:r>
      <w:r w:rsidRPr="00B32BFA">
        <w:rPr>
          <w:rFonts w:ascii="TH SarabunPSK" w:hAnsi="TH SarabunPSK" w:cs="TH SarabunPSK"/>
          <w:b/>
          <w:bCs/>
          <w:sz w:val="32"/>
          <w:szCs w:val="32"/>
        </w:rPr>
        <w:t>Computers in Human Behavior,</w:t>
      </w:r>
      <w:r w:rsidRPr="00B32BFA">
        <w:rPr>
          <w:rFonts w:ascii="TH SarabunPSK" w:hAnsi="TH SarabunPSK" w:cs="TH SarabunPSK"/>
          <w:sz w:val="32"/>
          <w:szCs w:val="32"/>
        </w:rPr>
        <w:t xml:space="preserve"> 27(6), 2088-2097.</w:t>
      </w:r>
    </w:p>
    <w:p w14:paraId="4E3A1E0F"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shd w:val="clear" w:color="auto" w:fill="FCFCFC"/>
        </w:rPr>
        <w:t>Mäntymäki</w:t>
      </w:r>
      <w:r w:rsidRPr="00B32BFA">
        <w:rPr>
          <w:rFonts w:ascii="TH SarabunPSK" w:hAnsi="TH SarabunPSK" w:cs="TH SarabunPSK"/>
          <w:sz w:val="32"/>
          <w:szCs w:val="32"/>
        </w:rPr>
        <w:t xml:space="preserve">, M. and Salo, J. (2013). Purchasing behavior in social virtual worlds: An examination of Habbo Hotel. </w:t>
      </w:r>
      <w:r w:rsidRPr="00B32BFA">
        <w:rPr>
          <w:rFonts w:ascii="TH SarabunPSK" w:hAnsi="TH SarabunPSK" w:cs="TH SarabunPSK"/>
          <w:b/>
          <w:bCs/>
          <w:sz w:val="32"/>
          <w:szCs w:val="32"/>
        </w:rPr>
        <w:t>International Journal of Information Management,</w:t>
      </w:r>
      <w:r w:rsidRPr="00B32BFA">
        <w:rPr>
          <w:rFonts w:ascii="TH SarabunPSK" w:hAnsi="TH SarabunPSK" w:cs="TH SarabunPSK"/>
          <w:sz w:val="32"/>
          <w:szCs w:val="32"/>
        </w:rPr>
        <w:t xml:space="preserve"> 33(2), 282–290.</w:t>
      </w:r>
    </w:p>
    <w:p w14:paraId="26A014DF"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Martin, J. (2008). Consuming code: Use-value, exchange-value, and the role of virtual goods in Second Life. </w:t>
      </w:r>
      <w:r w:rsidRPr="00B32BFA">
        <w:rPr>
          <w:rFonts w:ascii="TH SarabunPSK" w:hAnsi="TH SarabunPSK" w:cs="TH SarabunPSK"/>
          <w:b/>
          <w:bCs/>
          <w:sz w:val="32"/>
          <w:szCs w:val="32"/>
        </w:rPr>
        <w:t>Journal of Virtual Worlds Research,</w:t>
      </w:r>
      <w:r w:rsidRPr="00B32BFA">
        <w:rPr>
          <w:rFonts w:ascii="TH SarabunPSK" w:hAnsi="TH SarabunPSK" w:cs="TH SarabunPSK"/>
          <w:sz w:val="32"/>
          <w:szCs w:val="32"/>
        </w:rPr>
        <w:t xml:space="preserve"> 1(2), 1-21.</w:t>
      </w:r>
    </w:p>
    <w:p w14:paraId="664D664F"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lastRenderedPageBreak/>
        <w:t xml:space="preserve">Nazir, M. and Lui, C. (2016). A brief history of virtual economy. </w:t>
      </w:r>
      <w:r w:rsidRPr="00B32BFA">
        <w:rPr>
          <w:rFonts w:ascii="TH SarabunPSK" w:hAnsi="TH SarabunPSK" w:cs="TH SarabunPSK"/>
          <w:b/>
          <w:bCs/>
          <w:sz w:val="32"/>
          <w:szCs w:val="32"/>
        </w:rPr>
        <w:t>Journal of Virtual Worlds Research,</w:t>
      </w:r>
      <w:r w:rsidRPr="00B32BFA">
        <w:rPr>
          <w:rFonts w:ascii="TH SarabunPSK" w:hAnsi="TH SarabunPSK" w:cs="TH SarabunPSK"/>
          <w:sz w:val="32"/>
          <w:szCs w:val="32"/>
        </w:rPr>
        <w:t xml:space="preserve"> 9(1), 1-24.</w:t>
      </w:r>
    </w:p>
    <w:p w14:paraId="425AC07D"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Nielsen Sports. (2019). </w:t>
      </w:r>
      <w:r w:rsidRPr="00B32BFA">
        <w:rPr>
          <w:rFonts w:ascii="TH SarabunPSK" w:hAnsi="TH SarabunPSK" w:cs="TH SarabunPSK"/>
          <w:b/>
          <w:bCs/>
          <w:sz w:val="32"/>
          <w:szCs w:val="32"/>
        </w:rPr>
        <w:t>Game changer: Rethinking sports experiences for generation z.</w:t>
      </w:r>
      <w:r w:rsidRPr="00B32BFA">
        <w:rPr>
          <w:rFonts w:ascii="TH SarabunPSK" w:hAnsi="TH SarabunPSK" w:cs="TH SarabunPSK"/>
          <w:sz w:val="32"/>
          <w:szCs w:val="32"/>
        </w:rPr>
        <w:t xml:space="preserve"> New York: Nielsen.</w:t>
      </w:r>
    </w:p>
    <w:p w14:paraId="2E974272"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Simmel, G. (1904). Fashion. </w:t>
      </w:r>
      <w:r w:rsidRPr="00B32BFA">
        <w:rPr>
          <w:rFonts w:ascii="TH SarabunPSK" w:hAnsi="TH SarabunPSK" w:cs="TH SarabunPSK"/>
          <w:b/>
          <w:bCs/>
          <w:sz w:val="32"/>
          <w:szCs w:val="32"/>
        </w:rPr>
        <w:t>International Quarterly, </w:t>
      </w:r>
      <w:r w:rsidRPr="00B32BFA">
        <w:rPr>
          <w:rFonts w:ascii="TH SarabunPSK" w:hAnsi="TH SarabunPSK" w:cs="TH SarabunPSK"/>
          <w:sz w:val="32"/>
          <w:szCs w:val="32"/>
        </w:rPr>
        <w:t>10(1), 130-155.</w:t>
      </w:r>
    </w:p>
    <w:p w14:paraId="7BDCCA61"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Stefany, S. (2014). The effect of motivation on purchasing intention of online games and virtual items provided by online game provider. </w:t>
      </w:r>
      <w:r w:rsidRPr="00B32BFA">
        <w:rPr>
          <w:rFonts w:ascii="TH SarabunPSK" w:hAnsi="TH SarabunPSK" w:cs="TH SarabunPSK"/>
          <w:b/>
          <w:bCs/>
          <w:sz w:val="32"/>
          <w:szCs w:val="32"/>
        </w:rPr>
        <w:t>International Journal of Communication &amp; Information Technology,</w:t>
      </w:r>
      <w:r w:rsidRPr="00B32BFA">
        <w:rPr>
          <w:rFonts w:ascii="TH SarabunPSK" w:hAnsi="TH SarabunPSK" w:cs="TH SarabunPSK"/>
          <w:sz w:val="32"/>
          <w:szCs w:val="32"/>
        </w:rPr>
        <w:t xml:space="preserve"> 8(1), 22-27.</w:t>
      </w:r>
    </w:p>
    <w:p w14:paraId="604CE991"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shd w:val="clear" w:color="auto" w:fill="FFFFFF"/>
        </w:rPr>
        <w:t xml:space="preserve">Trigg, A. B. (2001). Veblen, Bourdieu, and conspicuous consumption. </w:t>
      </w:r>
      <w:r w:rsidRPr="00B32BFA">
        <w:rPr>
          <w:rFonts w:ascii="TH SarabunPSK" w:hAnsi="TH SarabunPSK" w:cs="TH SarabunPSK"/>
          <w:b/>
          <w:bCs/>
          <w:sz w:val="32"/>
          <w:szCs w:val="32"/>
          <w:shd w:val="clear" w:color="auto" w:fill="FFFFFF"/>
        </w:rPr>
        <w:t xml:space="preserve">Journal of Economic Issues, </w:t>
      </w:r>
      <w:r w:rsidRPr="00B32BFA">
        <w:rPr>
          <w:rFonts w:ascii="TH SarabunPSK" w:hAnsi="TH SarabunPSK" w:cs="TH SarabunPSK"/>
          <w:sz w:val="32"/>
          <w:szCs w:val="32"/>
          <w:shd w:val="clear" w:color="auto" w:fill="FFFFFF"/>
        </w:rPr>
        <w:t>35(1), 99–115.</w:t>
      </w:r>
    </w:p>
    <w:p w14:paraId="01A9431C"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Veblen, T. (1912). </w:t>
      </w:r>
      <w:r w:rsidRPr="00B32BFA">
        <w:rPr>
          <w:rFonts w:ascii="TH SarabunPSK" w:hAnsi="TH SarabunPSK" w:cs="TH SarabunPSK"/>
          <w:b/>
          <w:bCs/>
          <w:sz w:val="32"/>
          <w:szCs w:val="32"/>
        </w:rPr>
        <w:t>The theory of the leisure class: An economic study of institutions.</w:t>
      </w:r>
      <w:r w:rsidRPr="00B32BFA">
        <w:rPr>
          <w:rFonts w:ascii="TH SarabunPSK" w:hAnsi="TH SarabunPSK" w:cs="TH SarabunPSK"/>
          <w:sz w:val="32"/>
          <w:szCs w:val="32"/>
        </w:rPr>
        <w:t xml:space="preserve"> New York: B. W. Huebsch.</w:t>
      </w:r>
    </w:p>
    <w:p w14:paraId="55803E12"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Verhagen, T., Feldberg, F., Van Den Hooff, B., Meents, S. and Merikivi, J. (2012). Understanding users’ motivations to engage in virtual worlds: A multipurpose model and empirical testing. </w:t>
      </w:r>
      <w:r w:rsidRPr="00B32BFA">
        <w:rPr>
          <w:rFonts w:ascii="TH SarabunPSK" w:hAnsi="TH SarabunPSK" w:cs="TH SarabunPSK"/>
          <w:b/>
          <w:bCs/>
          <w:sz w:val="32"/>
          <w:szCs w:val="32"/>
        </w:rPr>
        <w:t>Computers in Human Behavior,</w:t>
      </w:r>
      <w:r w:rsidRPr="00B32BFA">
        <w:rPr>
          <w:rFonts w:ascii="TH SarabunPSK" w:hAnsi="TH SarabunPSK" w:cs="TH SarabunPSK"/>
          <w:sz w:val="32"/>
          <w:szCs w:val="32"/>
        </w:rPr>
        <w:t xml:space="preserve"> 28(2), 484–495.</w:t>
      </w:r>
    </w:p>
    <w:p w14:paraId="33DA1B86"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Voyager, D. (2021). </w:t>
      </w:r>
      <w:r w:rsidRPr="00B32BFA">
        <w:rPr>
          <w:rFonts w:ascii="TH SarabunPSK" w:hAnsi="TH SarabunPSK" w:cs="TH SarabunPSK"/>
          <w:b/>
          <w:bCs/>
          <w:sz w:val="32"/>
          <w:szCs w:val="32"/>
        </w:rPr>
        <w:t>Second Life stats</w:t>
      </w:r>
      <w:r w:rsidRPr="00B32BFA">
        <w:rPr>
          <w:rFonts w:ascii="TH SarabunPSK" w:hAnsi="TH SarabunPSK" w:cs="TH SarabunPSK"/>
          <w:b/>
          <w:bCs/>
          <w:caps/>
          <w:sz w:val="32"/>
          <w:szCs w:val="32"/>
        </w:rPr>
        <w:t>.</w:t>
      </w:r>
      <w:r w:rsidRPr="00B32BFA">
        <w:rPr>
          <w:rFonts w:ascii="TH SarabunPSK" w:hAnsi="TH SarabunPSK" w:cs="TH SarabunPSK"/>
          <w:caps/>
          <w:sz w:val="32"/>
          <w:szCs w:val="32"/>
        </w:rPr>
        <w:t xml:space="preserve"> </w:t>
      </w:r>
      <w:r w:rsidRPr="00B32BFA">
        <w:rPr>
          <w:rFonts w:ascii="TH SarabunPSK" w:hAnsi="TH SarabunPSK" w:cs="TH SarabunPSK"/>
          <w:sz w:val="32"/>
          <w:szCs w:val="32"/>
        </w:rPr>
        <w:t>Retrieved April 15, 2021, from</w:t>
      </w:r>
      <w:r w:rsidRPr="00B32BFA">
        <w:rPr>
          <w:rFonts w:ascii="TH SarabunPSK" w:hAnsi="TH SarabunPSK" w:cs="TH SarabunPSK"/>
          <w:caps/>
          <w:sz w:val="32"/>
          <w:szCs w:val="32"/>
        </w:rPr>
        <w:t xml:space="preserve"> </w:t>
      </w:r>
      <w:r w:rsidRPr="00B32BFA">
        <w:rPr>
          <w:rFonts w:ascii="TH SarabunPSK" w:hAnsi="TH SarabunPSK" w:cs="TH SarabunPSK"/>
          <w:sz w:val="32"/>
          <w:szCs w:val="32"/>
        </w:rPr>
        <w:t>https://danielvoyager.wordpress.com/sl-stats/</w:t>
      </w:r>
    </w:p>
    <w:p w14:paraId="515EA098"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Vyshnevskyi, O. (2019). Unity of digital and virtual economies within concept of dataism. </w:t>
      </w:r>
      <w:r w:rsidRPr="00B32BFA">
        <w:rPr>
          <w:rFonts w:ascii="TH SarabunPSK" w:hAnsi="TH SarabunPSK" w:cs="TH SarabunPSK"/>
          <w:b/>
          <w:bCs/>
          <w:sz w:val="32"/>
          <w:szCs w:val="32"/>
        </w:rPr>
        <w:t xml:space="preserve">Virtual Economics, </w:t>
      </w:r>
      <w:r w:rsidRPr="00B32BFA">
        <w:rPr>
          <w:rFonts w:ascii="TH SarabunPSK" w:hAnsi="TH SarabunPSK" w:cs="TH SarabunPSK"/>
          <w:sz w:val="32"/>
          <w:szCs w:val="32"/>
        </w:rPr>
        <w:t>2(3), 7-21.</w:t>
      </w:r>
    </w:p>
    <w:p w14:paraId="3643DAE9" w14:textId="77777777" w:rsidR="00B32BFA" w:rsidRPr="00B32BFA" w:rsidRDefault="00B32BFA" w:rsidP="00B32BFA">
      <w:pPr>
        <w:ind w:left="567" w:hanging="567"/>
        <w:rPr>
          <w:rFonts w:ascii="TH SarabunPSK" w:hAnsi="TH SarabunPSK" w:cs="TH SarabunPSK"/>
          <w:sz w:val="32"/>
          <w:szCs w:val="32"/>
        </w:rPr>
      </w:pPr>
      <w:r w:rsidRPr="00B32BFA">
        <w:rPr>
          <w:rFonts w:ascii="TH SarabunPSK" w:hAnsi="TH SarabunPSK" w:cs="TH SarabunPSK"/>
          <w:sz w:val="32"/>
          <w:szCs w:val="32"/>
        </w:rPr>
        <w:t xml:space="preserve">Yamaguchi, H. (2007). </w:t>
      </w:r>
      <w:r w:rsidRPr="00B32BFA">
        <w:rPr>
          <w:rFonts w:ascii="TH SarabunPSK" w:hAnsi="TH SarabunPSK" w:cs="TH SarabunPSK"/>
          <w:sz w:val="32"/>
          <w:szCs w:val="32"/>
          <w:shd w:val="clear" w:color="auto" w:fill="FFFFFF"/>
        </w:rPr>
        <w:t xml:space="preserve">On policy issues “in” virtual worlds: beyond the “seniority-based dragonball economy”. </w:t>
      </w:r>
      <w:r w:rsidRPr="00B32BFA">
        <w:rPr>
          <w:rFonts w:ascii="TH SarabunPSK" w:hAnsi="TH SarabunPSK" w:cs="TH SarabunPSK"/>
          <w:b/>
          <w:bCs/>
          <w:sz w:val="32"/>
          <w:szCs w:val="32"/>
          <w:shd w:val="clear" w:color="auto" w:fill="FFFFFF"/>
        </w:rPr>
        <w:t>Journal of Digital Games Research,</w:t>
      </w:r>
      <w:r w:rsidRPr="00B32BFA">
        <w:rPr>
          <w:rFonts w:ascii="TH SarabunPSK" w:hAnsi="TH SarabunPSK" w:cs="TH SarabunPSK"/>
          <w:sz w:val="32"/>
          <w:szCs w:val="32"/>
          <w:shd w:val="clear" w:color="auto" w:fill="FFFFFF"/>
        </w:rPr>
        <w:t xml:space="preserve"> 1(1), 54-64</w:t>
      </w:r>
      <w:r w:rsidRPr="00B32BFA">
        <w:rPr>
          <w:rFonts w:ascii="TH SarabunPSK" w:hAnsi="TH SarabunPSK" w:cs="TH SarabunPSK"/>
          <w:sz w:val="32"/>
          <w:szCs w:val="32"/>
        </w:rPr>
        <w:t>.</w:t>
      </w:r>
    </w:p>
    <w:p w14:paraId="55E82C01" w14:textId="6431E180" w:rsidR="00F117AE" w:rsidRPr="00B32BFA" w:rsidRDefault="00B32BFA" w:rsidP="00B32BFA">
      <w:pPr>
        <w:ind w:left="851" w:hanging="851"/>
        <w:rPr>
          <w:rFonts w:ascii="TH SarabunPSK" w:hAnsi="TH SarabunPSK" w:cs="TH SarabunPSK"/>
          <w:sz w:val="32"/>
          <w:szCs w:val="32"/>
          <w:shd w:val="clear" w:color="auto" w:fill="FFFFFF"/>
        </w:rPr>
      </w:pPr>
      <w:r w:rsidRPr="00B32BFA">
        <w:rPr>
          <w:rFonts w:ascii="TH SarabunPSK" w:hAnsi="TH SarabunPSK" w:cs="TH SarabunPSK"/>
          <w:sz w:val="32"/>
          <w:szCs w:val="32"/>
        </w:rPr>
        <w:t xml:space="preserve">Yee, N. (2006). Motivations for play in online games. </w:t>
      </w:r>
      <w:r w:rsidRPr="00B32BFA">
        <w:rPr>
          <w:rFonts w:ascii="TH SarabunPSK" w:hAnsi="TH SarabunPSK" w:cs="TH SarabunPSK"/>
          <w:b/>
          <w:bCs/>
          <w:sz w:val="32"/>
          <w:szCs w:val="32"/>
        </w:rPr>
        <w:t>CyberPsychology &amp; Behavior,</w:t>
      </w:r>
      <w:r w:rsidRPr="00B32BFA">
        <w:rPr>
          <w:rFonts w:ascii="TH SarabunPSK" w:hAnsi="TH SarabunPSK" w:cs="TH SarabunPSK"/>
          <w:sz w:val="32"/>
          <w:szCs w:val="32"/>
        </w:rPr>
        <w:t xml:space="preserve"> 9(6), 772-775.</w:t>
      </w:r>
    </w:p>
    <w:sectPr w:rsidR="00F117AE" w:rsidRPr="00B32BFA" w:rsidSect="00041DA7">
      <w:headerReference w:type="even" r:id="rId10"/>
      <w:headerReference w:type="default" r:id="rId11"/>
      <w:footerReference w:type="even" r:id="rId12"/>
      <w:footerReference w:type="default" r:id="rId13"/>
      <w:headerReference w:type="first" r:id="rId14"/>
      <w:footerReference w:type="first" r:id="rId15"/>
      <w:pgSz w:w="11909" w:h="16834" w:code="9"/>
      <w:pgMar w:top="2160" w:right="1440" w:bottom="1440" w:left="2160" w:header="720" w:footer="720" w:gutter="0"/>
      <w:pgNumType w:start="1"/>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7816BC" w14:textId="77777777" w:rsidR="00327DE5" w:rsidRDefault="00327DE5">
      <w:r>
        <w:separator/>
      </w:r>
    </w:p>
  </w:endnote>
  <w:endnote w:type="continuationSeparator" w:id="0">
    <w:p w14:paraId="0D92D957" w14:textId="77777777" w:rsidR="00327DE5" w:rsidRDefault="00327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00002FF" w:usb1="4000ACFF" w:usb2="00000001" w:usb3="00000000" w:csb0="0000019F" w:csb1="00000000"/>
  </w:font>
  <w:font w:name="TH Sarabun New">
    <w:altName w:val="Arial Unicode MS"/>
    <w:charset w:val="00"/>
    <w:family w:val="swiss"/>
    <w:pitch w:val="variable"/>
    <w:sig w:usb0="A100006F" w:usb1="5000205A" w:usb2="00000000" w:usb3="00000000" w:csb0="00010183"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FreesiaUPC">
    <w:panose1 w:val="020B0604020202020204"/>
    <w:charset w:val="00"/>
    <w:family w:val="swiss"/>
    <w:pitch w:val="variable"/>
    <w:sig w:usb0="01000007" w:usb1="00000002" w:usb2="00000000" w:usb3="00000000" w:csb0="00010001" w:csb1="00000000"/>
  </w:font>
  <w:font w:name="JS Wansikaas">
    <w:charset w:val="02"/>
    <w:family w:val="auto"/>
    <w:pitch w:val="variable"/>
    <w:sig w:usb0="00000000" w:usb1="10000000" w:usb2="00000000" w:usb3="00000000" w:csb0="80000000" w:csb1="00000000"/>
  </w:font>
  <w:font w:name="SimSun, 宋体">
    <w:charset w:val="00"/>
    <w:family w:val="auto"/>
    <w:pitch w:val="variable"/>
  </w:font>
  <w:font w:name="Trebuchet MS">
    <w:panose1 w:val="020B0603020202020204"/>
    <w:charset w:val="00"/>
    <w:family w:val="swiss"/>
    <w:pitch w:val="variable"/>
    <w:sig w:usb0="00000687" w:usb1="00000000" w:usb2="00000000" w:usb3="00000000" w:csb0="0000009F" w:csb1="00000000"/>
  </w:font>
  <w:font w:name="AngsanaUPC">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AngsanaDSE">
    <w:altName w:val="Times New Roman"/>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B7EF6" w14:textId="76BC10B6" w:rsidR="00D264BC" w:rsidRPr="00E455E8" w:rsidRDefault="005C6005" w:rsidP="00E455E8">
    <w:pPr>
      <w:pStyle w:val="Footer"/>
      <w:pBdr>
        <w:top w:val="single" w:sz="4" w:space="1" w:color="auto"/>
      </w:pBdr>
      <w:tabs>
        <w:tab w:val="clear" w:pos="4153"/>
        <w:tab w:val="clear" w:pos="8306"/>
        <w:tab w:val="left" w:pos="2131"/>
      </w:tabs>
      <w:rPr>
        <w:rFonts w:ascii="TH SarabunPSK" w:hAnsi="TH SarabunPSK" w:cs="TH SarabunPSK"/>
        <w:sz w:val="32"/>
        <w:szCs w:val="32"/>
      </w:rPr>
    </w:pPr>
    <w:sdt>
      <w:sdtPr>
        <w:id w:val="410893136"/>
        <w:docPartObj>
          <w:docPartGallery w:val="Page Numbers (Bottom of Page)"/>
          <w:docPartUnique/>
        </w:docPartObj>
      </w:sdtPr>
      <w:sdtEndPr>
        <w:rPr>
          <w:rFonts w:ascii="TH SarabunPSK" w:hAnsi="TH SarabunPSK" w:cs="TH SarabunPSK"/>
          <w:b/>
          <w:bCs/>
          <w:noProof/>
          <w:sz w:val="32"/>
          <w:szCs w:val="32"/>
        </w:rPr>
      </w:sdtEndPr>
      <w:sdtContent>
        <w:r w:rsidR="00D264BC" w:rsidRPr="00AB6C42">
          <w:rPr>
            <w:rFonts w:ascii="TH SarabunPSK" w:hAnsi="TH SarabunPSK" w:cs="TH SarabunPSK"/>
            <w:sz w:val="32"/>
            <w:szCs w:val="32"/>
          </w:rPr>
          <w:fldChar w:fldCharType="begin"/>
        </w:r>
        <w:r w:rsidR="00D264BC" w:rsidRPr="00AB6C42">
          <w:rPr>
            <w:rFonts w:ascii="TH SarabunPSK" w:hAnsi="TH SarabunPSK" w:cs="TH SarabunPSK"/>
            <w:sz w:val="32"/>
            <w:szCs w:val="32"/>
          </w:rPr>
          <w:instrText xml:space="preserve"> PAGE   \* MERGEFORMAT </w:instrText>
        </w:r>
        <w:r w:rsidR="00D264BC" w:rsidRPr="00AB6C42">
          <w:rPr>
            <w:rFonts w:ascii="TH SarabunPSK" w:hAnsi="TH SarabunPSK" w:cs="TH SarabunPSK"/>
            <w:sz w:val="32"/>
            <w:szCs w:val="32"/>
          </w:rPr>
          <w:fldChar w:fldCharType="separate"/>
        </w:r>
        <w:r>
          <w:rPr>
            <w:rFonts w:ascii="TH SarabunPSK" w:hAnsi="TH SarabunPSK" w:cs="TH SarabunPSK"/>
            <w:noProof/>
            <w:sz w:val="32"/>
            <w:szCs w:val="32"/>
          </w:rPr>
          <w:t>16</w:t>
        </w:r>
        <w:r w:rsidR="00D264BC" w:rsidRPr="00AB6C42">
          <w:rPr>
            <w:rFonts w:ascii="TH SarabunPSK" w:hAnsi="TH SarabunPSK" w:cs="TH SarabunPSK"/>
            <w:noProof/>
            <w:sz w:val="32"/>
            <w:szCs w:val="32"/>
          </w:rPr>
          <w:fldChar w:fldCharType="end"/>
        </w:r>
      </w:sdtContent>
    </w:sdt>
    <w:r w:rsidR="00D264BC">
      <w:rPr>
        <w:rFonts w:ascii="TH SarabunPSK" w:hAnsi="TH SarabunPSK" w:cs="TH SarabunPSK"/>
        <w:noProof/>
        <w:sz w:val="32"/>
        <w:szCs w:val="32"/>
      </w:rPr>
      <w:tab/>
    </w:r>
  </w:p>
  <w:p w14:paraId="4A02538C" w14:textId="77777777" w:rsidR="00D264BC" w:rsidRDefault="00D264BC">
    <w:pPr>
      <w:pStyle w:val="Footer"/>
    </w:pPr>
  </w:p>
  <w:p w14:paraId="2DC66E1B" w14:textId="77777777" w:rsidR="007F0FC6" w:rsidRDefault="007F0FC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0009426"/>
      <w:docPartObj>
        <w:docPartGallery w:val="Page Numbers (Bottom of Page)"/>
        <w:docPartUnique/>
      </w:docPartObj>
    </w:sdtPr>
    <w:sdtEndPr>
      <w:rPr>
        <w:rFonts w:ascii="TH SarabunPSK" w:hAnsi="TH SarabunPSK" w:cs="TH SarabunPSK"/>
        <w:noProof/>
        <w:sz w:val="32"/>
        <w:szCs w:val="32"/>
      </w:rPr>
    </w:sdtEndPr>
    <w:sdtContent>
      <w:p w14:paraId="3AD60147" w14:textId="0A2B8090" w:rsidR="00D264BC" w:rsidRPr="00E455E8" w:rsidRDefault="00D264BC" w:rsidP="003741E0">
        <w:pPr>
          <w:pStyle w:val="Footer"/>
          <w:pBdr>
            <w:top w:val="single" w:sz="4" w:space="1" w:color="auto"/>
          </w:pBdr>
          <w:tabs>
            <w:tab w:val="clear" w:pos="4153"/>
            <w:tab w:val="clear" w:pos="8306"/>
            <w:tab w:val="center" w:pos="4154"/>
            <w:tab w:val="left" w:pos="7012"/>
            <w:tab w:val="right" w:pos="8309"/>
          </w:tabs>
          <w:rPr>
            <w:rFonts w:ascii="TH SarabunPSK" w:hAnsi="TH SarabunPSK" w:cs="TH SarabunPSK"/>
            <w:sz w:val="32"/>
            <w:szCs w:val="32"/>
          </w:rPr>
        </w:pPr>
        <w:r>
          <w:tab/>
        </w:r>
        <w:r>
          <w:tab/>
        </w:r>
        <w:r>
          <w:tab/>
        </w:r>
        <w:r w:rsidRPr="00AB6C42">
          <w:rPr>
            <w:rFonts w:ascii="TH SarabunPSK" w:hAnsi="TH SarabunPSK" w:cs="TH SarabunPSK"/>
            <w:sz w:val="32"/>
            <w:szCs w:val="32"/>
          </w:rPr>
          <w:fldChar w:fldCharType="begin"/>
        </w:r>
        <w:r w:rsidRPr="00AB6C42">
          <w:rPr>
            <w:rFonts w:ascii="TH SarabunPSK" w:hAnsi="TH SarabunPSK" w:cs="TH SarabunPSK"/>
            <w:sz w:val="32"/>
            <w:szCs w:val="32"/>
          </w:rPr>
          <w:instrText xml:space="preserve"> PAGE   \* MERGEFORMAT </w:instrText>
        </w:r>
        <w:r w:rsidRPr="00AB6C42">
          <w:rPr>
            <w:rFonts w:ascii="TH SarabunPSK" w:hAnsi="TH SarabunPSK" w:cs="TH SarabunPSK"/>
            <w:sz w:val="32"/>
            <w:szCs w:val="32"/>
          </w:rPr>
          <w:fldChar w:fldCharType="separate"/>
        </w:r>
        <w:r w:rsidR="005C6005">
          <w:rPr>
            <w:rFonts w:ascii="TH SarabunPSK" w:hAnsi="TH SarabunPSK" w:cs="TH SarabunPSK"/>
            <w:noProof/>
            <w:sz w:val="32"/>
            <w:szCs w:val="32"/>
          </w:rPr>
          <w:t>1</w:t>
        </w:r>
        <w:r w:rsidRPr="00AB6C42">
          <w:rPr>
            <w:rFonts w:ascii="TH SarabunPSK" w:hAnsi="TH SarabunPSK" w:cs="TH SarabunPSK"/>
            <w:noProof/>
            <w:sz w:val="32"/>
            <w:szCs w:val="32"/>
          </w:rPr>
          <w:fldChar w:fldCharType="end"/>
        </w:r>
      </w:p>
    </w:sdtContent>
  </w:sdt>
  <w:p w14:paraId="3EFBE4E6" w14:textId="77777777" w:rsidR="00D264BC" w:rsidRDefault="00D264BC" w:rsidP="00E455E8">
    <w:pPr>
      <w:pStyle w:val="Footer"/>
      <w:tabs>
        <w:tab w:val="clear" w:pos="4153"/>
        <w:tab w:val="clear" w:pos="8306"/>
      </w:tabs>
    </w:pPr>
  </w:p>
  <w:p w14:paraId="0792E497" w14:textId="77777777" w:rsidR="007F0FC6" w:rsidRDefault="007F0FC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F1E99" w14:textId="77777777" w:rsidR="00041DA7" w:rsidRDefault="00041D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03ADF3" w14:textId="77777777" w:rsidR="00327DE5" w:rsidRDefault="00327DE5">
      <w:r>
        <w:separator/>
      </w:r>
    </w:p>
  </w:footnote>
  <w:footnote w:type="continuationSeparator" w:id="0">
    <w:p w14:paraId="23021AC1" w14:textId="77777777" w:rsidR="00327DE5" w:rsidRDefault="00327D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5DC68" w14:textId="77777777" w:rsidR="00D264BC" w:rsidRDefault="00D264BC" w:rsidP="00413451">
    <w:pPr>
      <w:pStyle w:val="Header"/>
      <w:jc w:val="right"/>
      <w:rPr>
        <w:rFonts w:ascii="TH SarabunPSK" w:hAnsi="TH SarabunPSK" w:cs="TH SarabunPSK"/>
      </w:rPr>
    </w:pPr>
  </w:p>
  <w:p w14:paraId="3F855DF2" w14:textId="77777777" w:rsidR="00D264BC" w:rsidRDefault="00D264BC" w:rsidP="00413451">
    <w:pPr>
      <w:pStyle w:val="Header"/>
      <w:jc w:val="right"/>
      <w:rPr>
        <w:rFonts w:ascii="TH SarabunPSK" w:hAnsi="TH SarabunPSK" w:cs="TH SarabunPSK"/>
      </w:rPr>
    </w:pPr>
    <w:r w:rsidRPr="007D150F">
      <w:rPr>
        <w:rFonts w:ascii="TH SarabunPSK" w:hAnsi="TH SarabunPSK" w:cs="TH SarabunPSK"/>
        <w:noProof/>
        <w:sz w:val="40"/>
        <w:szCs w:val="40"/>
      </w:rPr>
      <w:drawing>
        <wp:anchor distT="0" distB="0" distL="114300" distR="114300" simplePos="0" relativeHeight="251663360" behindDoc="0" locked="0" layoutInCell="1" allowOverlap="1" wp14:anchorId="2B74A529" wp14:editId="34F0EE9D">
          <wp:simplePos x="0" y="0"/>
          <wp:positionH relativeFrom="column">
            <wp:posOffset>11125</wp:posOffset>
          </wp:positionH>
          <wp:positionV relativeFrom="paragraph">
            <wp:posOffset>-99695</wp:posOffset>
          </wp:positionV>
          <wp:extent cx="365760" cy="487107"/>
          <wp:effectExtent l="0" t="0" r="0" b="8255"/>
          <wp:wrapNone/>
          <wp:docPr id="12" name="Picture 12" descr="C:\Users\Aj_supakit\Downloads\Logo คณ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j_supakit\Downloads\Logo คณะ.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5760" cy="48710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 SarabunPSK" w:hAnsi="TH SarabunPSK" w:cs="TH SarabunPSK"/>
      </w:rPr>
      <w:t>JOURNAL OF MANAGEMENT SCIENCE UDON THANI RAJABHAT UNIVERSITY</w:t>
    </w:r>
  </w:p>
  <w:p w14:paraId="7A71D06C" w14:textId="7FEBFC1C" w:rsidR="00D264BC" w:rsidRDefault="00D264BC" w:rsidP="00413451">
    <w:pPr>
      <w:pStyle w:val="Header"/>
      <w:pBdr>
        <w:bottom w:val="single" w:sz="4" w:space="1" w:color="auto"/>
      </w:pBdr>
      <w:jc w:val="right"/>
      <w:rPr>
        <w:rFonts w:ascii="TH SarabunPSK" w:hAnsi="TH SarabunPSK" w:cs="TH SarabunPSK"/>
      </w:rPr>
    </w:pPr>
    <w:r>
      <w:rPr>
        <w:rFonts w:ascii="TH SarabunPSK" w:hAnsi="TH SarabunPSK" w:cs="TH SarabunPSK"/>
      </w:rPr>
      <w:t>Vol.</w:t>
    </w:r>
    <w:r>
      <w:rPr>
        <w:rFonts w:ascii="TH SarabunPSK" w:hAnsi="TH SarabunPSK" w:cs="TH SarabunPSK" w:hint="cs"/>
        <w:cs/>
      </w:rPr>
      <w:t>..</w:t>
    </w:r>
    <w:r>
      <w:rPr>
        <w:rFonts w:ascii="TH SarabunPSK" w:hAnsi="TH SarabunPSK" w:cs="TH SarabunPSK"/>
      </w:rPr>
      <w:t xml:space="preserve"> No.</w:t>
    </w:r>
    <w:r>
      <w:rPr>
        <w:rFonts w:ascii="TH SarabunPSK" w:hAnsi="TH SarabunPSK" w:cs="TH SarabunPSK" w:hint="cs"/>
        <w:cs/>
      </w:rPr>
      <w:t>..</w:t>
    </w:r>
    <w:r>
      <w:rPr>
        <w:rFonts w:ascii="TH SarabunPSK" w:hAnsi="TH SarabunPSK" w:cs="TH SarabunPSK"/>
      </w:rPr>
      <w:t xml:space="preserve"> (</w:t>
    </w:r>
    <w:r>
      <w:rPr>
        <w:rFonts w:ascii="TH SarabunPSK" w:hAnsi="TH SarabunPSK" w:cs="TH SarabunPSK" w:hint="cs"/>
        <w:cs/>
      </w:rPr>
      <w:t>..............................</w:t>
    </w:r>
    <w:r>
      <w:rPr>
        <w:rFonts w:ascii="TH SarabunPSK" w:hAnsi="TH SarabunPSK" w:cs="TH SarabunPSK"/>
      </w:rPr>
      <w:t>)</w:t>
    </w:r>
  </w:p>
  <w:p w14:paraId="7B55B252" w14:textId="77777777" w:rsidR="00D264BC" w:rsidRPr="00413451" w:rsidRDefault="00D264BC" w:rsidP="00413451">
    <w:pPr>
      <w:pStyle w:val="Header"/>
      <w:jc w:val="right"/>
      <w:rPr>
        <w:rFonts w:ascii="TH SarabunPSK" w:hAnsi="TH SarabunPSK" w:cs="TH SarabunPSK"/>
        <w:sz w:val="16"/>
        <w:szCs w:val="16"/>
      </w:rPr>
    </w:pPr>
  </w:p>
  <w:p w14:paraId="6E22CF3E" w14:textId="77777777" w:rsidR="007F0FC6" w:rsidRDefault="007F0FC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B2906" w14:textId="77777777" w:rsidR="00D264BC" w:rsidRDefault="00D264BC" w:rsidP="00413451">
    <w:pPr>
      <w:pStyle w:val="Header"/>
      <w:rPr>
        <w:rFonts w:ascii="TH SarabunPSK" w:hAnsi="TH SarabunPSK" w:cs="TH SarabunPSK"/>
      </w:rPr>
    </w:pPr>
  </w:p>
  <w:p w14:paraId="0491852E" w14:textId="77777777" w:rsidR="00D264BC" w:rsidRDefault="00D264BC" w:rsidP="00413451">
    <w:pPr>
      <w:pStyle w:val="Header"/>
      <w:rPr>
        <w:rFonts w:ascii="TH SarabunPSK" w:hAnsi="TH SarabunPSK" w:cs="TH SarabunPSK"/>
      </w:rPr>
    </w:pPr>
    <w:r w:rsidRPr="007D150F">
      <w:rPr>
        <w:rFonts w:ascii="TH SarabunPSK" w:hAnsi="TH SarabunPSK" w:cs="TH SarabunPSK"/>
        <w:noProof/>
        <w:sz w:val="40"/>
        <w:szCs w:val="40"/>
      </w:rPr>
      <w:drawing>
        <wp:anchor distT="0" distB="0" distL="114300" distR="114300" simplePos="0" relativeHeight="251661312" behindDoc="0" locked="0" layoutInCell="1" allowOverlap="1" wp14:anchorId="19FEC14C" wp14:editId="5D4A464B">
          <wp:simplePos x="0" y="0"/>
          <wp:positionH relativeFrom="column">
            <wp:posOffset>4910150</wp:posOffset>
          </wp:positionH>
          <wp:positionV relativeFrom="paragraph">
            <wp:posOffset>-97155</wp:posOffset>
          </wp:positionV>
          <wp:extent cx="365760" cy="487045"/>
          <wp:effectExtent l="0" t="0" r="0" b="8255"/>
          <wp:wrapNone/>
          <wp:docPr id="10" name="Picture 10" descr="C:\Users\Aj_supakit\Downloads\Logo คณ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j_supakit\Downloads\Logo คณะ.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5760" cy="4870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 SarabunPSK" w:hAnsi="TH SarabunPSK" w:cs="TH SarabunPSK" w:hint="cs"/>
        <w:cs/>
      </w:rPr>
      <w:t>วารสาร</w:t>
    </w:r>
    <w:r w:rsidRPr="000C5754">
      <w:rPr>
        <w:rFonts w:ascii="TH SarabunPSK" w:hAnsi="TH SarabunPSK" w:cs="TH SarabunPSK" w:hint="cs"/>
        <w:cs/>
      </w:rPr>
      <w:t>วิทยาการจัดการ มหาวิทยาลัยราชภัฏอุดรธานี</w:t>
    </w:r>
  </w:p>
  <w:p w14:paraId="5DAED973" w14:textId="1FB517BE" w:rsidR="00D264BC" w:rsidRDefault="00D264BC" w:rsidP="00413451">
    <w:pPr>
      <w:pStyle w:val="Header"/>
      <w:pBdr>
        <w:bottom w:val="single" w:sz="4" w:space="1" w:color="auto"/>
      </w:pBdr>
      <w:rPr>
        <w:rFonts w:ascii="TH SarabunPSK" w:hAnsi="TH SarabunPSK" w:cs="TH SarabunPSK"/>
      </w:rPr>
    </w:pPr>
    <w:r>
      <w:rPr>
        <w:rFonts w:ascii="TH SarabunPSK" w:hAnsi="TH SarabunPSK" w:cs="TH SarabunPSK"/>
        <w:cs/>
      </w:rPr>
      <w:t>ปีที่</w:t>
    </w:r>
    <w:r>
      <w:rPr>
        <w:rFonts w:ascii="TH SarabunPSK" w:hAnsi="TH SarabunPSK" w:cs="TH SarabunPSK"/>
      </w:rPr>
      <w:t xml:space="preserve"> </w:t>
    </w:r>
    <w:r>
      <w:rPr>
        <w:rFonts w:ascii="TH SarabunPSK" w:hAnsi="TH SarabunPSK" w:cs="TH SarabunPSK" w:hint="cs"/>
        <w:cs/>
      </w:rPr>
      <w:t>..</w:t>
    </w:r>
    <w:r>
      <w:rPr>
        <w:rFonts w:ascii="TH SarabunPSK" w:hAnsi="TH SarabunPSK" w:cs="TH SarabunPSK"/>
        <w:cs/>
      </w:rPr>
      <w:t xml:space="preserve"> ฉบับที่</w:t>
    </w:r>
    <w:r>
      <w:rPr>
        <w:rFonts w:ascii="TH SarabunPSK" w:hAnsi="TH SarabunPSK" w:cs="TH SarabunPSK"/>
      </w:rPr>
      <w:t xml:space="preserve"> </w:t>
    </w:r>
    <w:r>
      <w:rPr>
        <w:rFonts w:ascii="TH SarabunPSK" w:hAnsi="TH SarabunPSK" w:cs="TH SarabunPSK" w:hint="cs"/>
        <w:cs/>
      </w:rPr>
      <w:t>..</w:t>
    </w:r>
    <w:r w:rsidRPr="000C5754">
      <w:rPr>
        <w:rFonts w:ascii="TH SarabunPSK" w:hAnsi="TH SarabunPSK" w:cs="TH SarabunPSK"/>
        <w:cs/>
      </w:rPr>
      <w:t xml:space="preserve"> </w:t>
    </w:r>
    <w:r>
      <w:rPr>
        <w:rFonts w:ascii="TH SarabunPSK" w:hAnsi="TH SarabunPSK" w:cs="TH SarabunPSK" w:hint="cs"/>
        <w:cs/>
      </w:rPr>
      <w:t>(..............................</w:t>
    </w:r>
    <w:r w:rsidRPr="000C5754">
      <w:rPr>
        <w:rFonts w:ascii="TH SarabunPSK" w:hAnsi="TH SarabunPSK" w:cs="TH SarabunPSK"/>
        <w:cs/>
      </w:rPr>
      <w:t>)</w:t>
    </w:r>
    <w:r>
      <w:rPr>
        <w:rFonts w:ascii="TH SarabunPSK" w:hAnsi="TH SarabunPSK" w:cs="TH SarabunPSK"/>
      </w:rPr>
      <w:t xml:space="preserve">            </w:t>
    </w:r>
  </w:p>
  <w:p w14:paraId="17D90345" w14:textId="77777777" w:rsidR="00D264BC" w:rsidRPr="00413451" w:rsidRDefault="00D264BC" w:rsidP="00413451">
    <w:pPr>
      <w:pStyle w:val="Header"/>
      <w:rPr>
        <w:rFonts w:ascii="TH SarabunPSK" w:hAnsi="TH SarabunPSK" w:cs="TH SarabunPSK"/>
        <w:sz w:val="16"/>
        <w:szCs w:val="16"/>
      </w:rPr>
    </w:pPr>
    <w:r>
      <w:rPr>
        <w:rFonts w:ascii="TH SarabunPSK" w:hAnsi="TH SarabunPSK" w:cs="TH SarabunPSK"/>
      </w:rPr>
      <w:t xml:space="preserve">                          </w:t>
    </w:r>
    <w:r w:rsidRPr="00413451">
      <w:rPr>
        <w:rFonts w:ascii="TH SarabunPSK" w:hAnsi="TH SarabunPSK" w:cs="TH SarabunPSK"/>
        <w:sz w:val="16"/>
        <w:szCs w:val="16"/>
      </w:rPr>
      <w:t xml:space="preserve">         </w:t>
    </w:r>
  </w:p>
  <w:p w14:paraId="14AF2E92" w14:textId="77777777" w:rsidR="007F0FC6" w:rsidRDefault="007F0FC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C3C82" w14:textId="77777777" w:rsidR="00D264BC" w:rsidRPr="00CA5EEF" w:rsidRDefault="00D264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6BD"/>
    <w:multiLevelType w:val="multilevel"/>
    <w:tmpl w:val="44E8E298"/>
    <w:lvl w:ilvl="0">
      <w:start w:val="4"/>
      <w:numFmt w:val="decimal"/>
      <w:lvlText w:val="%1"/>
      <w:lvlJc w:val="left"/>
      <w:pPr>
        <w:ind w:left="360" w:hanging="360"/>
      </w:pPr>
      <w:rPr>
        <w:rFonts w:hint="default"/>
        <w:b w:val="0"/>
      </w:rPr>
    </w:lvl>
    <w:lvl w:ilvl="1">
      <w:start w:val="1"/>
      <w:numFmt w:val="decimal"/>
      <w:lvlText w:val="%1.%2"/>
      <w:lvlJc w:val="left"/>
      <w:pPr>
        <w:ind w:left="1350" w:hanging="360"/>
      </w:pPr>
      <w:rPr>
        <w:rFonts w:hint="default"/>
        <w:b w:val="0"/>
      </w:rPr>
    </w:lvl>
    <w:lvl w:ilvl="2">
      <w:start w:val="1"/>
      <w:numFmt w:val="decimal"/>
      <w:lvlText w:val="%1.%2.%3"/>
      <w:lvlJc w:val="left"/>
      <w:pPr>
        <w:ind w:left="2700" w:hanging="720"/>
      </w:pPr>
      <w:rPr>
        <w:rFonts w:hint="default"/>
        <w:b w:val="0"/>
      </w:rPr>
    </w:lvl>
    <w:lvl w:ilvl="3">
      <w:start w:val="1"/>
      <w:numFmt w:val="decimal"/>
      <w:lvlText w:val="%1.%2.%3.%4"/>
      <w:lvlJc w:val="left"/>
      <w:pPr>
        <w:ind w:left="4050" w:hanging="1080"/>
      </w:pPr>
      <w:rPr>
        <w:rFonts w:hint="default"/>
        <w:b w:val="0"/>
      </w:rPr>
    </w:lvl>
    <w:lvl w:ilvl="4">
      <w:start w:val="1"/>
      <w:numFmt w:val="decimal"/>
      <w:lvlText w:val="%1.%2.%3.%4.%5"/>
      <w:lvlJc w:val="left"/>
      <w:pPr>
        <w:ind w:left="5040" w:hanging="1080"/>
      </w:pPr>
      <w:rPr>
        <w:rFonts w:hint="default"/>
        <w:b w:val="0"/>
      </w:rPr>
    </w:lvl>
    <w:lvl w:ilvl="5">
      <w:start w:val="1"/>
      <w:numFmt w:val="decimal"/>
      <w:lvlText w:val="%1.%2.%3.%4.%5.%6"/>
      <w:lvlJc w:val="left"/>
      <w:pPr>
        <w:ind w:left="6390" w:hanging="1440"/>
      </w:pPr>
      <w:rPr>
        <w:rFonts w:hint="default"/>
        <w:b w:val="0"/>
      </w:rPr>
    </w:lvl>
    <w:lvl w:ilvl="6">
      <w:start w:val="1"/>
      <w:numFmt w:val="decimal"/>
      <w:lvlText w:val="%1.%2.%3.%4.%5.%6.%7"/>
      <w:lvlJc w:val="left"/>
      <w:pPr>
        <w:ind w:left="7380" w:hanging="1440"/>
      </w:pPr>
      <w:rPr>
        <w:rFonts w:hint="default"/>
        <w:b w:val="0"/>
      </w:rPr>
    </w:lvl>
    <w:lvl w:ilvl="7">
      <w:start w:val="1"/>
      <w:numFmt w:val="decimal"/>
      <w:lvlText w:val="%1.%2.%3.%4.%5.%6.%7.%8"/>
      <w:lvlJc w:val="left"/>
      <w:pPr>
        <w:ind w:left="8730" w:hanging="1800"/>
      </w:pPr>
      <w:rPr>
        <w:rFonts w:hint="default"/>
        <w:b w:val="0"/>
      </w:rPr>
    </w:lvl>
    <w:lvl w:ilvl="8">
      <w:start w:val="1"/>
      <w:numFmt w:val="decimal"/>
      <w:lvlText w:val="%1.%2.%3.%4.%5.%6.%7.%8.%9"/>
      <w:lvlJc w:val="left"/>
      <w:pPr>
        <w:ind w:left="9720" w:hanging="1800"/>
      </w:pPr>
      <w:rPr>
        <w:rFonts w:hint="default"/>
        <w:b w:val="0"/>
      </w:rPr>
    </w:lvl>
  </w:abstractNum>
  <w:abstractNum w:abstractNumId="1">
    <w:nsid w:val="05D32738"/>
    <w:multiLevelType w:val="hybridMultilevel"/>
    <w:tmpl w:val="7B2495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DD656D"/>
    <w:multiLevelType w:val="hybridMultilevel"/>
    <w:tmpl w:val="4DBCAB3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5079B7"/>
    <w:multiLevelType w:val="hybridMultilevel"/>
    <w:tmpl w:val="469C540E"/>
    <w:lvl w:ilvl="0" w:tplc="2ECEF0DC">
      <w:numFmt w:val="bullet"/>
      <w:lvlText w:val="-"/>
      <w:lvlJc w:val="left"/>
      <w:pPr>
        <w:ind w:left="720" w:hanging="360"/>
      </w:pPr>
      <w:rPr>
        <w:rFonts w:ascii="TH SarabunPSK" w:eastAsiaTheme="minorHAnsi" w:hAnsi="TH SarabunPSK" w:cs="TH SarabunPSK"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D743AC"/>
    <w:multiLevelType w:val="hybridMultilevel"/>
    <w:tmpl w:val="29A28976"/>
    <w:lvl w:ilvl="0" w:tplc="2BE6870A">
      <w:start w:val="3"/>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nsid w:val="1428788F"/>
    <w:multiLevelType w:val="multilevel"/>
    <w:tmpl w:val="65862BE0"/>
    <w:lvl w:ilvl="0">
      <w:start w:val="1"/>
      <w:numFmt w:val="decimal"/>
      <w:lvlText w:val="%1."/>
      <w:lvlJc w:val="left"/>
      <w:pPr>
        <w:ind w:left="720" w:hanging="360"/>
      </w:pPr>
      <w:rPr>
        <w:rFonts w:ascii="TH Sarabun New" w:hAnsi="TH Sarabun New" w:cs="TH Sarabun New" w:hint="default"/>
        <w:b w:val="0"/>
        <w:bCs w:val="0"/>
      </w:rPr>
    </w:lvl>
    <w:lvl w:ilvl="1">
      <w:start w:val="2"/>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600" w:hanging="108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4680" w:hanging="1440"/>
      </w:pPr>
      <w:rPr>
        <w:rFonts w:hint="default"/>
        <w:b w:val="0"/>
      </w:rPr>
    </w:lvl>
  </w:abstractNum>
  <w:abstractNum w:abstractNumId="6">
    <w:nsid w:val="16C95A24"/>
    <w:multiLevelType w:val="hybridMultilevel"/>
    <w:tmpl w:val="BC28CDAE"/>
    <w:lvl w:ilvl="0" w:tplc="2ECEF0DC">
      <w:numFmt w:val="bullet"/>
      <w:lvlText w:val="-"/>
      <w:lvlJc w:val="left"/>
      <w:pPr>
        <w:ind w:left="720" w:hanging="360"/>
      </w:pPr>
      <w:rPr>
        <w:rFonts w:ascii="TH SarabunPSK" w:eastAsiaTheme="minorHAnsi" w:hAnsi="TH SarabunPSK" w:cs="TH SarabunPSK"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FA29F7"/>
    <w:multiLevelType w:val="multilevel"/>
    <w:tmpl w:val="3D5AF8E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86522F9"/>
    <w:multiLevelType w:val="multilevel"/>
    <w:tmpl w:val="25080D54"/>
    <w:lvl w:ilvl="0">
      <w:start w:val="5"/>
      <w:numFmt w:val="decimal"/>
      <w:lvlText w:val="%1"/>
      <w:lvlJc w:val="left"/>
      <w:pPr>
        <w:ind w:left="360" w:hanging="360"/>
      </w:pPr>
      <w:rPr>
        <w:rFonts w:hint="default"/>
      </w:rPr>
    </w:lvl>
    <w:lvl w:ilvl="1">
      <w:start w:val="1"/>
      <w:numFmt w:val="decimal"/>
      <w:lvlText w:val="%2."/>
      <w:lvlJc w:val="left"/>
      <w:pPr>
        <w:ind w:left="1580" w:hanging="360"/>
      </w:pPr>
      <w:rPr>
        <w:rFonts w:hint="default"/>
        <w:lang w:bidi="th-TH"/>
      </w:rPr>
    </w:lvl>
    <w:lvl w:ilvl="2">
      <w:start w:val="1"/>
      <w:numFmt w:val="decimal"/>
      <w:lvlText w:val="%1.%2.%3"/>
      <w:lvlJc w:val="left"/>
      <w:pPr>
        <w:ind w:left="3160" w:hanging="720"/>
      </w:pPr>
      <w:rPr>
        <w:rFonts w:hint="default"/>
      </w:rPr>
    </w:lvl>
    <w:lvl w:ilvl="3">
      <w:start w:val="1"/>
      <w:numFmt w:val="decimal"/>
      <w:lvlText w:val="%1.%2.%3.%4"/>
      <w:lvlJc w:val="left"/>
      <w:pPr>
        <w:ind w:left="4380" w:hanging="720"/>
      </w:pPr>
      <w:rPr>
        <w:rFonts w:hint="default"/>
      </w:rPr>
    </w:lvl>
    <w:lvl w:ilvl="4">
      <w:start w:val="1"/>
      <w:numFmt w:val="decimal"/>
      <w:lvlText w:val="%1.%2.%3.%4.%5"/>
      <w:lvlJc w:val="left"/>
      <w:pPr>
        <w:ind w:left="5960" w:hanging="1080"/>
      </w:pPr>
      <w:rPr>
        <w:rFonts w:hint="default"/>
      </w:rPr>
    </w:lvl>
    <w:lvl w:ilvl="5">
      <w:start w:val="1"/>
      <w:numFmt w:val="decimal"/>
      <w:lvlText w:val="%1.%2.%3.%4.%5.%6"/>
      <w:lvlJc w:val="left"/>
      <w:pPr>
        <w:ind w:left="7180" w:hanging="1080"/>
      </w:pPr>
      <w:rPr>
        <w:rFonts w:hint="default"/>
      </w:rPr>
    </w:lvl>
    <w:lvl w:ilvl="6">
      <w:start w:val="1"/>
      <w:numFmt w:val="decimal"/>
      <w:lvlText w:val="%1.%2.%3.%4.%5.%6.%7"/>
      <w:lvlJc w:val="left"/>
      <w:pPr>
        <w:ind w:left="8760" w:hanging="1440"/>
      </w:pPr>
      <w:rPr>
        <w:rFonts w:hint="default"/>
      </w:rPr>
    </w:lvl>
    <w:lvl w:ilvl="7">
      <w:start w:val="1"/>
      <w:numFmt w:val="decimal"/>
      <w:lvlText w:val="%1.%2.%3.%4.%5.%6.%7.%8"/>
      <w:lvlJc w:val="left"/>
      <w:pPr>
        <w:ind w:left="9980" w:hanging="1440"/>
      </w:pPr>
      <w:rPr>
        <w:rFonts w:hint="default"/>
      </w:rPr>
    </w:lvl>
    <w:lvl w:ilvl="8">
      <w:start w:val="1"/>
      <w:numFmt w:val="decimal"/>
      <w:lvlText w:val="%1.%2.%3.%4.%5.%6.%7.%8.%9"/>
      <w:lvlJc w:val="left"/>
      <w:pPr>
        <w:ind w:left="11560" w:hanging="1800"/>
      </w:pPr>
      <w:rPr>
        <w:rFonts w:hint="default"/>
      </w:rPr>
    </w:lvl>
  </w:abstractNum>
  <w:abstractNum w:abstractNumId="9">
    <w:nsid w:val="1BD57351"/>
    <w:multiLevelType w:val="hybridMultilevel"/>
    <w:tmpl w:val="7C92581E"/>
    <w:lvl w:ilvl="0" w:tplc="334A00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EE55BC2"/>
    <w:multiLevelType w:val="hybridMultilevel"/>
    <w:tmpl w:val="D2E6664A"/>
    <w:lvl w:ilvl="0" w:tplc="2ECEF0DC">
      <w:numFmt w:val="bullet"/>
      <w:lvlText w:val="-"/>
      <w:lvlJc w:val="left"/>
      <w:pPr>
        <w:ind w:left="720" w:hanging="360"/>
      </w:pPr>
      <w:rPr>
        <w:rFonts w:ascii="TH SarabunPSK" w:eastAsiaTheme="minorHAnsi" w:hAnsi="TH SarabunPSK" w:cs="TH SarabunPSK"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5875CA"/>
    <w:multiLevelType w:val="hybridMultilevel"/>
    <w:tmpl w:val="61C2BC88"/>
    <w:lvl w:ilvl="0" w:tplc="854C12B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nsid w:val="21B5621A"/>
    <w:multiLevelType w:val="hybridMultilevel"/>
    <w:tmpl w:val="A900E220"/>
    <w:lvl w:ilvl="0" w:tplc="8230F0E4">
      <w:start w:val="1"/>
      <w:numFmt w:val="bullet"/>
      <w:lvlText w:val="•"/>
      <w:lvlJc w:val="left"/>
      <w:pPr>
        <w:tabs>
          <w:tab w:val="num" w:pos="720"/>
        </w:tabs>
        <w:ind w:left="720" w:hanging="360"/>
      </w:pPr>
      <w:rPr>
        <w:rFonts w:ascii="Tahoma" w:hAnsi="Tahoma" w:hint="default"/>
      </w:rPr>
    </w:lvl>
    <w:lvl w:ilvl="1" w:tplc="190AD3AC">
      <w:start w:val="2913"/>
      <w:numFmt w:val="bullet"/>
      <w:lvlText w:val="–"/>
      <w:lvlJc w:val="left"/>
      <w:pPr>
        <w:tabs>
          <w:tab w:val="num" w:pos="1440"/>
        </w:tabs>
        <w:ind w:left="1440" w:hanging="360"/>
      </w:pPr>
      <w:rPr>
        <w:rFonts w:ascii="Tahoma" w:hAnsi="Tahoma" w:hint="default"/>
      </w:rPr>
    </w:lvl>
    <w:lvl w:ilvl="2" w:tplc="033EDE60" w:tentative="1">
      <w:start w:val="1"/>
      <w:numFmt w:val="bullet"/>
      <w:lvlText w:val="•"/>
      <w:lvlJc w:val="left"/>
      <w:pPr>
        <w:tabs>
          <w:tab w:val="num" w:pos="2160"/>
        </w:tabs>
        <w:ind w:left="2160" w:hanging="360"/>
      </w:pPr>
      <w:rPr>
        <w:rFonts w:ascii="Tahoma" w:hAnsi="Tahoma" w:hint="default"/>
      </w:rPr>
    </w:lvl>
    <w:lvl w:ilvl="3" w:tplc="B69E52A6" w:tentative="1">
      <w:start w:val="1"/>
      <w:numFmt w:val="bullet"/>
      <w:lvlText w:val="•"/>
      <w:lvlJc w:val="left"/>
      <w:pPr>
        <w:tabs>
          <w:tab w:val="num" w:pos="2880"/>
        </w:tabs>
        <w:ind w:left="2880" w:hanging="360"/>
      </w:pPr>
      <w:rPr>
        <w:rFonts w:ascii="Tahoma" w:hAnsi="Tahoma" w:hint="default"/>
      </w:rPr>
    </w:lvl>
    <w:lvl w:ilvl="4" w:tplc="454CDEDC" w:tentative="1">
      <w:start w:val="1"/>
      <w:numFmt w:val="bullet"/>
      <w:lvlText w:val="•"/>
      <w:lvlJc w:val="left"/>
      <w:pPr>
        <w:tabs>
          <w:tab w:val="num" w:pos="3600"/>
        </w:tabs>
        <w:ind w:left="3600" w:hanging="360"/>
      </w:pPr>
      <w:rPr>
        <w:rFonts w:ascii="Tahoma" w:hAnsi="Tahoma" w:hint="default"/>
      </w:rPr>
    </w:lvl>
    <w:lvl w:ilvl="5" w:tplc="5EF8AA20" w:tentative="1">
      <w:start w:val="1"/>
      <w:numFmt w:val="bullet"/>
      <w:lvlText w:val="•"/>
      <w:lvlJc w:val="left"/>
      <w:pPr>
        <w:tabs>
          <w:tab w:val="num" w:pos="4320"/>
        </w:tabs>
        <w:ind w:left="4320" w:hanging="360"/>
      </w:pPr>
      <w:rPr>
        <w:rFonts w:ascii="Tahoma" w:hAnsi="Tahoma" w:hint="default"/>
      </w:rPr>
    </w:lvl>
    <w:lvl w:ilvl="6" w:tplc="3EBC0E3E" w:tentative="1">
      <w:start w:val="1"/>
      <w:numFmt w:val="bullet"/>
      <w:lvlText w:val="•"/>
      <w:lvlJc w:val="left"/>
      <w:pPr>
        <w:tabs>
          <w:tab w:val="num" w:pos="5040"/>
        </w:tabs>
        <w:ind w:left="5040" w:hanging="360"/>
      </w:pPr>
      <w:rPr>
        <w:rFonts w:ascii="Tahoma" w:hAnsi="Tahoma" w:hint="default"/>
      </w:rPr>
    </w:lvl>
    <w:lvl w:ilvl="7" w:tplc="9D8C8596" w:tentative="1">
      <w:start w:val="1"/>
      <w:numFmt w:val="bullet"/>
      <w:lvlText w:val="•"/>
      <w:lvlJc w:val="left"/>
      <w:pPr>
        <w:tabs>
          <w:tab w:val="num" w:pos="5760"/>
        </w:tabs>
        <w:ind w:left="5760" w:hanging="360"/>
      </w:pPr>
      <w:rPr>
        <w:rFonts w:ascii="Tahoma" w:hAnsi="Tahoma" w:hint="default"/>
      </w:rPr>
    </w:lvl>
    <w:lvl w:ilvl="8" w:tplc="2C263238" w:tentative="1">
      <w:start w:val="1"/>
      <w:numFmt w:val="bullet"/>
      <w:lvlText w:val="•"/>
      <w:lvlJc w:val="left"/>
      <w:pPr>
        <w:tabs>
          <w:tab w:val="num" w:pos="6480"/>
        </w:tabs>
        <w:ind w:left="6480" w:hanging="360"/>
      </w:pPr>
      <w:rPr>
        <w:rFonts w:ascii="Tahoma" w:hAnsi="Tahoma" w:hint="default"/>
      </w:rPr>
    </w:lvl>
  </w:abstractNum>
  <w:abstractNum w:abstractNumId="13">
    <w:nsid w:val="30584CD6"/>
    <w:multiLevelType w:val="hybridMultilevel"/>
    <w:tmpl w:val="FC5C0C22"/>
    <w:lvl w:ilvl="0" w:tplc="9E3842CC">
      <w:start w:val="1"/>
      <w:numFmt w:val="decimal"/>
      <w:lvlText w:val="%1."/>
      <w:lvlJc w:val="left"/>
      <w:pPr>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4">
    <w:nsid w:val="338242D0"/>
    <w:multiLevelType w:val="hybridMultilevel"/>
    <w:tmpl w:val="70E69DB0"/>
    <w:lvl w:ilvl="0" w:tplc="FB8E219A">
      <w:start w:val="1"/>
      <w:numFmt w:val="decimal"/>
      <w:lvlText w:val="%1."/>
      <w:lvlJc w:val="left"/>
      <w:pPr>
        <w:ind w:left="1494" w:hanging="360"/>
      </w:pPr>
      <w:rPr>
        <w:rFonts w:ascii="Angsana New" w:eastAsia="Times New Roman" w:hAnsi="Angsana New" w:cs="Angsana New"/>
        <w:b w:val="0"/>
        <w:bCs w:val="0"/>
      </w:rPr>
    </w:lvl>
    <w:lvl w:ilvl="1" w:tplc="0A42075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C4880700">
      <w:start w:val="1"/>
      <w:numFmt w:val="decimal"/>
      <w:lvlText w:val="%4."/>
      <w:lvlJc w:val="left"/>
      <w:pPr>
        <w:ind w:left="2880" w:hanging="360"/>
      </w:pPr>
      <w:rPr>
        <w:b w:val="0"/>
        <w:b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3212A2"/>
    <w:multiLevelType w:val="hybridMultilevel"/>
    <w:tmpl w:val="B57492E4"/>
    <w:lvl w:ilvl="0" w:tplc="600E5E92">
      <w:start w:val="1"/>
      <w:numFmt w:val="decimal"/>
      <w:lvlText w:val="%1."/>
      <w:lvlJc w:val="left"/>
      <w:pPr>
        <w:tabs>
          <w:tab w:val="num" w:pos="1242"/>
        </w:tabs>
        <w:ind w:left="1242" w:hanging="360"/>
      </w:pPr>
      <w:rPr>
        <w:rFonts w:hint="default"/>
      </w:rPr>
    </w:lvl>
    <w:lvl w:ilvl="1" w:tplc="04090019" w:tentative="1">
      <w:start w:val="1"/>
      <w:numFmt w:val="lowerLetter"/>
      <w:lvlText w:val="%2."/>
      <w:lvlJc w:val="left"/>
      <w:pPr>
        <w:tabs>
          <w:tab w:val="num" w:pos="1962"/>
        </w:tabs>
        <w:ind w:left="1962" w:hanging="360"/>
      </w:pPr>
    </w:lvl>
    <w:lvl w:ilvl="2" w:tplc="0409001B" w:tentative="1">
      <w:start w:val="1"/>
      <w:numFmt w:val="lowerRoman"/>
      <w:lvlText w:val="%3."/>
      <w:lvlJc w:val="right"/>
      <w:pPr>
        <w:tabs>
          <w:tab w:val="num" w:pos="2682"/>
        </w:tabs>
        <w:ind w:left="2682" w:hanging="180"/>
      </w:pPr>
    </w:lvl>
    <w:lvl w:ilvl="3" w:tplc="0409000F" w:tentative="1">
      <w:start w:val="1"/>
      <w:numFmt w:val="decimal"/>
      <w:lvlText w:val="%4."/>
      <w:lvlJc w:val="left"/>
      <w:pPr>
        <w:tabs>
          <w:tab w:val="num" w:pos="3402"/>
        </w:tabs>
        <w:ind w:left="3402" w:hanging="360"/>
      </w:pPr>
    </w:lvl>
    <w:lvl w:ilvl="4" w:tplc="04090019" w:tentative="1">
      <w:start w:val="1"/>
      <w:numFmt w:val="lowerLetter"/>
      <w:lvlText w:val="%5."/>
      <w:lvlJc w:val="left"/>
      <w:pPr>
        <w:tabs>
          <w:tab w:val="num" w:pos="4122"/>
        </w:tabs>
        <w:ind w:left="4122" w:hanging="360"/>
      </w:pPr>
    </w:lvl>
    <w:lvl w:ilvl="5" w:tplc="0409001B" w:tentative="1">
      <w:start w:val="1"/>
      <w:numFmt w:val="lowerRoman"/>
      <w:lvlText w:val="%6."/>
      <w:lvlJc w:val="right"/>
      <w:pPr>
        <w:tabs>
          <w:tab w:val="num" w:pos="4842"/>
        </w:tabs>
        <w:ind w:left="4842" w:hanging="180"/>
      </w:pPr>
    </w:lvl>
    <w:lvl w:ilvl="6" w:tplc="0409000F" w:tentative="1">
      <w:start w:val="1"/>
      <w:numFmt w:val="decimal"/>
      <w:lvlText w:val="%7."/>
      <w:lvlJc w:val="left"/>
      <w:pPr>
        <w:tabs>
          <w:tab w:val="num" w:pos="5562"/>
        </w:tabs>
        <w:ind w:left="5562" w:hanging="360"/>
      </w:pPr>
    </w:lvl>
    <w:lvl w:ilvl="7" w:tplc="04090019" w:tentative="1">
      <w:start w:val="1"/>
      <w:numFmt w:val="lowerLetter"/>
      <w:lvlText w:val="%8."/>
      <w:lvlJc w:val="left"/>
      <w:pPr>
        <w:tabs>
          <w:tab w:val="num" w:pos="6282"/>
        </w:tabs>
        <w:ind w:left="6282" w:hanging="360"/>
      </w:pPr>
    </w:lvl>
    <w:lvl w:ilvl="8" w:tplc="0409001B" w:tentative="1">
      <w:start w:val="1"/>
      <w:numFmt w:val="lowerRoman"/>
      <w:lvlText w:val="%9."/>
      <w:lvlJc w:val="right"/>
      <w:pPr>
        <w:tabs>
          <w:tab w:val="num" w:pos="7002"/>
        </w:tabs>
        <w:ind w:left="7002" w:hanging="180"/>
      </w:pPr>
    </w:lvl>
  </w:abstractNum>
  <w:abstractNum w:abstractNumId="16">
    <w:nsid w:val="39AD69DA"/>
    <w:multiLevelType w:val="hybridMultilevel"/>
    <w:tmpl w:val="79205E20"/>
    <w:lvl w:ilvl="0" w:tplc="D7BCC3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B4051D0"/>
    <w:multiLevelType w:val="hybridMultilevel"/>
    <w:tmpl w:val="477CE52C"/>
    <w:lvl w:ilvl="0" w:tplc="7CCE4A8C">
      <w:start w:val="3"/>
      <w:numFmt w:val="decimal"/>
      <w:lvlText w:val="%1"/>
      <w:lvlJc w:val="left"/>
      <w:pPr>
        <w:tabs>
          <w:tab w:val="num" w:pos="825"/>
        </w:tabs>
        <w:ind w:left="825" w:hanging="390"/>
      </w:pPr>
      <w:rPr>
        <w:rFonts w:hint="default"/>
      </w:rPr>
    </w:lvl>
    <w:lvl w:ilvl="1" w:tplc="04090019">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8">
    <w:nsid w:val="3CB941E6"/>
    <w:multiLevelType w:val="hybridMultilevel"/>
    <w:tmpl w:val="8478735E"/>
    <w:lvl w:ilvl="0" w:tplc="40124FB2">
      <w:start w:val="1"/>
      <w:numFmt w:val="decimal"/>
      <w:pStyle w:val="MTDisplayEquation"/>
      <w:lvlText w:val="(%1)"/>
      <w:lvlJc w:val="left"/>
      <w:pPr>
        <w:tabs>
          <w:tab w:val="num" w:pos="1305"/>
        </w:tabs>
        <w:ind w:left="1305" w:hanging="360"/>
      </w:pPr>
      <w:rPr>
        <w:rFonts w:hint="cs"/>
      </w:rPr>
    </w:lvl>
    <w:lvl w:ilvl="1" w:tplc="04090019" w:tentative="1">
      <w:start w:val="1"/>
      <w:numFmt w:val="lowerLetter"/>
      <w:lvlText w:val="%2."/>
      <w:lvlJc w:val="left"/>
      <w:pPr>
        <w:tabs>
          <w:tab w:val="num" w:pos="2025"/>
        </w:tabs>
        <w:ind w:left="2025" w:hanging="360"/>
      </w:pPr>
    </w:lvl>
    <w:lvl w:ilvl="2" w:tplc="0409001B" w:tentative="1">
      <w:start w:val="1"/>
      <w:numFmt w:val="lowerRoman"/>
      <w:lvlText w:val="%3."/>
      <w:lvlJc w:val="right"/>
      <w:pPr>
        <w:tabs>
          <w:tab w:val="num" w:pos="2745"/>
        </w:tabs>
        <w:ind w:left="2745" w:hanging="180"/>
      </w:pPr>
    </w:lvl>
    <w:lvl w:ilvl="3" w:tplc="0409000F" w:tentative="1">
      <w:start w:val="1"/>
      <w:numFmt w:val="decimal"/>
      <w:lvlText w:val="%4."/>
      <w:lvlJc w:val="left"/>
      <w:pPr>
        <w:tabs>
          <w:tab w:val="num" w:pos="3465"/>
        </w:tabs>
        <w:ind w:left="3465" w:hanging="360"/>
      </w:pPr>
    </w:lvl>
    <w:lvl w:ilvl="4" w:tplc="04090019" w:tentative="1">
      <w:start w:val="1"/>
      <w:numFmt w:val="lowerLetter"/>
      <w:lvlText w:val="%5."/>
      <w:lvlJc w:val="left"/>
      <w:pPr>
        <w:tabs>
          <w:tab w:val="num" w:pos="4185"/>
        </w:tabs>
        <w:ind w:left="4185" w:hanging="360"/>
      </w:pPr>
    </w:lvl>
    <w:lvl w:ilvl="5" w:tplc="0409001B" w:tentative="1">
      <w:start w:val="1"/>
      <w:numFmt w:val="lowerRoman"/>
      <w:lvlText w:val="%6."/>
      <w:lvlJc w:val="right"/>
      <w:pPr>
        <w:tabs>
          <w:tab w:val="num" w:pos="4905"/>
        </w:tabs>
        <w:ind w:left="4905" w:hanging="180"/>
      </w:pPr>
    </w:lvl>
    <w:lvl w:ilvl="6" w:tplc="0409000F" w:tentative="1">
      <w:start w:val="1"/>
      <w:numFmt w:val="decimal"/>
      <w:lvlText w:val="%7."/>
      <w:lvlJc w:val="left"/>
      <w:pPr>
        <w:tabs>
          <w:tab w:val="num" w:pos="5625"/>
        </w:tabs>
        <w:ind w:left="5625" w:hanging="360"/>
      </w:pPr>
    </w:lvl>
    <w:lvl w:ilvl="7" w:tplc="04090019" w:tentative="1">
      <w:start w:val="1"/>
      <w:numFmt w:val="lowerLetter"/>
      <w:lvlText w:val="%8."/>
      <w:lvlJc w:val="left"/>
      <w:pPr>
        <w:tabs>
          <w:tab w:val="num" w:pos="6345"/>
        </w:tabs>
        <w:ind w:left="6345" w:hanging="360"/>
      </w:pPr>
    </w:lvl>
    <w:lvl w:ilvl="8" w:tplc="0409001B" w:tentative="1">
      <w:start w:val="1"/>
      <w:numFmt w:val="lowerRoman"/>
      <w:lvlText w:val="%9."/>
      <w:lvlJc w:val="right"/>
      <w:pPr>
        <w:tabs>
          <w:tab w:val="num" w:pos="7065"/>
        </w:tabs>
        <w:ind w:left="7065" w:hanging="180"/>
      </w:pPr>
    </w:lvl>
  </w:abstractNum>
  <w:abstractNum w:abstractNumId="19">
    <w:nsid w:val="3D0E0651"/>
    <w:multiLevelType w:val="hybridMultilevel"/>
    <w:tmpl w:val="4522766E"/>
    <w:lvl w:ilvl="0" w:tplc="C70CCC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16F7EA6"/>
    <w:multiLevelType w:val="hybridMultilevel"/>
    <w:tmpl w:val="1F6831A0"/>
    <w:lvl w:ilvl="0" w:tplc="18524F92">
      <w:start w:val="1"/>
      <w:numFmt w:val="decimal"/>
      <w:lvlText w:val="%1."/>
      <w:lvlJc w:val="left"/>
      <w:pPr>
        <w:ind w:left="2070" w:hanging="360"/>
      </w:pPr>
      <w:rPr>
        <w:rFonts w:hint="default"/>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1">
    <w:nsid w:val="43E31385"/>
    <w:multiLevelType w:val="hybridMultilevel"/>
    <w:tmpl w:val="28DE2310"/>
    <w:lvl w:ilvl="0" w:tplc="2ECEF0DC">
      <w:numFmt w:val="bullet"/>
      <w:lvlText w:val="-"/>
      <w:lvlJc w:val="left"/>
      <w:pPr>
        <w:ind w:left="142" w:hanging="360"/>
      </w:pPr>
      <w:rPr>
        <w:rFonts w:ascii="TH SarabunPSK" w:eastAsiaTheme="minorHAnsi" w:hAnsi="TH SarabunPSK" w:cs="TH SarabunPSK" w:hint="default"/>
      </w:rPr>
    </w:lvl>
    <w:lvl w:ilvl="1" w:tplc="04090003" w:tentative="1">
      <w:start w:val="1"/>
      <w:numFmt w:val="bullet"/>
      <w:lvlText w:val="o"/>
      <w:lvlJc w:val="left"/>
      <w:pPr>
        <w:ind w:left="862" w:hanging="360"/>
      </w:pPr>
      <w:rPr>
        <w:rFonts w:ascii="Courier New" w:hAnsi="Courier New" w:hint="default"/>
      </w:rPr>
    </w:lvl>
    <w:lvl w:ilvl="2" w:tplc="04090005" w:tentative="1">
      <w:start w:val="1"/>
      <w:numFmt w:val="bullet"/>
      <w:lvlText w:val=""/>
      <w:lvlJc w:val="left"/>
      <w:pPr>
        <w:ind w:left="1582" w:hanging="360"/>
      </w:pPr>
      <w:rPr>
        <w:rFonts w:ascii="Wingdings" w:hAnsi="Wingdings" w:hint="default"/>
      </w:rPr>
    </w:lvl>
    <w:lvl w:ilvl="3" w:tplc="04090001" w:tentative="1">
      <w:start w:val="1"/>
      <w:numFmt w:val="bullet"/>
      <w:lvlText w:val=""/>
      <w:lvlJc w:val="left"/>
      <w:pPr>
        <w:ind w:left="2302" w:hanging="360"/>
      </w:pPr>
      <w:rPr>
        <w:rFonts w:ascii="Symbol" w:hAnsi="Symbol" w:hint="default"/>
      </w:rPr>
    </w:lvl>
    <w:lvl w:ilvl="4" w:tplc="04090003" w:tentative="1">
      <w:start w:val="1"/>
      <w:numFmt w:val="bullet"/>
      <w:lvlText w:val="o"/>
      <w:lvlJc w:val="left"/>
      <w:pPr>
        <w:ind w:left="3022" w:hanging="360"/>
      </w:pPr>
      <w:rPr>
        <w:rFonts w:ascii="Courier New" w:hAnsi="Courier New" w:hint="default"/>
      </w:rPr>
    </w:lvl>
    <w:lvl w:ilvl="5" w:tplc="04090005" w:tentative="1">
      <w:start w:val="1"/>
      <w:numFmt w:val="bullet"/>
      <w:lvlText w:val=""/>
      <w:lvlJc w:val="left"/>
      <w:pPr>
        <w:ind w:left="3742" w:hanging="360"/>
      </w:pPr>
      <w:rPr>
        <w:rFonts w:ascii="Wingdings" w:hAnsi="Wingdings" w:hint="default"/>
      </w:rPr>
    </w:lvl>
    <w:lvl w:ilvl="6" w:tplc="04090001" w:tentative="1">
      <w:start w:val="1"/>
      <w:numFmt w:val="bullet"/>
      <w:lvlText w:val=""/>
      <w:lvlJc w:val="left"/>
      <w:pPr>
        <w:ind w:left="4462" w:hanging="360"/>
      </w:pPr>
      <w:rPr>
        <w:rFonts w:ascii="Symbol" w:hAnsi="Symbol" w:hint="default"/>
      </w:rPr>
    </w:lvl>
    <w:lvl w:ilvl="7" w:tplc="04090003" w:tentative="1">
      <w:start w:val="1"/>
      <w:numFmt w:val="bullet"/>
      <w:lvlText w:val="o"/>
      <w:lvlJc w:val="left"/>
      <w:pPr>
        <w:ind w:left="5182" w:hanging="360"/>
      </w:pPr>
      <w:rPr>
        <w:rFonts w:ascii="Courier New" w:hAnsi="Courier New" w:hint="default"/>
      </w:rPr>
    </w:lvl>
    <w:lvl w:ilvl="8" w:tplc="04090005" w:tentative="1">
      <w:start w:val="1"/>
      <w:numFmt w:val="bullet"/>
      <w:lvlText w:val=""/>
      <w:lvlJc w:val="left"/>
      <w:pPr>
        <w:ind w:left="5902" w:hanging="360"/>
      </w:pPr>
      <w:rPr>
        <w:rFonts w:ascii="Wingdings" w:hAnsi="Wingdings" w:hint="default"/>
      </w:rPr>
    </w:lvl>
  </w:abstractNum>
  <w:abstractNum w:abstractNumId="22">
    <w:nsid w:val="492D1201"/>
    <w:multiLevelType w:val="hybridMultilevel"/>
    <w:tmpl w:val="27C87F04"/>
    <w:lvl w:ilvl="0" w:tplc="8EDE71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9452D55"/>
    <w:multiLevelType w:val="hybridMultilevel"/>
    <w:tmpl w:val="22B49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2F1E3D"/>
    <w:multiLevelType w:val="hybridMultilevel"/>
    <w:tmpl w:val="8B7819F4"/>
    <w:lvl w:ilvl="0" w:tplc="190AD3AC">
      <w:start w:val="2913"/>
      <w:numFmt w:val="bullet"/>
      <w:lvlText w:val="–"/>
      <w:lvlJc w:val="left"/>
      <w:pPr>
        <w:ind w:left="1440" w:hanging="360"/>
      </w:pPr>
      <w:rPr>
        <w:rFonts w:ascii="Tahoma" w:hAnsi="Tahom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ECA5923"/>
    <w:multiLevelType w:val="hybridMultilevel"/>
    <w:tmpl w:val="244A834C"/>
    <w:lvl w:ilvl="0" w:tplc="B57CEA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B11762F"/>
    <w:multiLevelType w:val="hybridMultilevel"/>
    <w:tmpl w:val="CCF6817A"/>
    <w:lvl w:ilvl="0" w:tplc="AA421AB8">
      <w:start w:val="1"/>
      <w:numFmt w:val="decimal"/>
      <w:lvlText w:val="%1."/>
      <w:lvlJc w:val="left"/>
      <w:pPr>
        <w:ind w:left="1070" w:hanging="360"/>
      </w:pPr>
      <w:rPr>
        <w:rFonts w:hint="default"/>
        <w:b w:val="0"/>
        <w:bCs w:val="0"/>
        <w:sz w:val="32"/>
        <w:szCs w:val="32"/>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7">
    <w:nsid w:val="74B64D26"/>
    <w:multiLevelType w:val="multilevel"/>
    <w:tmpl w:val="B3741C36"/>
    <w:lvl w:ilvl="0">
      <w:start w:val="1"/>
      <w:numFmt w:val="decimal"/>
      <w:lvlText w:val="%1."/>
      <w:lvlJc w:val="left"/>
      <w:pPr>
        <w:ind w:left="1080" w:hanging="360"/>
      </w:pPr>
      <w:rPr>
        <w:rFonts w:hint="default"/>
      </w:rPr>
    </w:lvl>
    <w:lvl w:ilvl="1">
      <w:start w:val="1"/>
      <w:numFmt w:val="decimal"/>
      <w:isLgl/>
      <w:lvlText w:val="%1.%2"/>
      <w:lvlJc w:val="left"/>
      <w:pPr>
        <w:ind w:left="1069"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1800" w:hanging="108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160" w:hanging="1440"/>
      </w:pPr>
      <w:rPr>
        <w:rFonts w:hint="default"/>
        <w:b w:val="0"/>
      </w:rPr>
    </w:lvl>
  </w:abstractNum>
  <w:abstractNum w:abstractNumId="28">
    <w:nsid w:val="74E83B89"/>
    <w:multiLevelType w:val="hybridMultilevel"/>
    <w:tmpl w:val="5EBCEB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888509E"/>
    <w:multiLevelType w:val="hybridMultilevel"/>
    <w:tmpl w:val="2154D822"/>
    <w:lvl w:ilvl="0" w:tplc="6FC8EEDC">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0">
    <w:nsid w:val="78C86CC4"/>
    <w:multiLevelType w:val="multilevel"/>
    <w:tmpl w:val="4FF00AA2"/>
    <w:lvl w:ilvl="0">
      <w:start w:val="1"/>
      <w:numFmt w:val="decimal"/>
      <w:lvlText w:val="%1."/>
      <w:lvlJc w:val="left"/>
      <w:pPr>
        <w:ind w:left="2340" w:hanging="360"/>
      </w:pPr>
      <w:rPr>
        <w:rFonts w:hint="default"/>
      </w:rPr>
    </w:lvl>
    <w:lvl w:ilvl="1">
      <w:start w:val="1"/>
      <w:numFmt w:val="decimal"/>
      <w:isLgl/>
      <w:lvlText w:val="%1.%2"/>
      <w:lvlJc w:val="left"/>
      <w:pPr>
        <w:ind w:left="2700" w:hanging="360"/>
      </w:pPr>
      <w:rPr>
        <w:rFonts w:hint="default"/>
      </w:rPr>
    </w:lvl>
    <w:lvl w:ilvl="2">
      <w:start w:val="1"/>
      <w:numFmt w:val="decimal"/>
      <w:isLgl/>
      <w:lvlText w:val="%1.%2.%3"/>
      <w:lvlJc w:val="left"/>
      <w:pPr>
        <w:ind w:left="342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4500" w:hanging="1080"/>
      </w:pPr>
      <w:rPr>
        <w:rFonts w:hint="default"/>
      </w:rPr>
    </w:lvl>
    <w:lvl w:ilvl="5">
      <w:start w:val="1"/>
      <w:numFmt w:val="decimal"/>
      <w:isLgl/>
      <w:lvlText w:val="%1.%2.%3.%4.%5.%6"/>
      <w:lvlJc w:val="left"/>
      <w:pPr>
        <w:ind w:left="4860" w:hanging="1080"/>
      </w:pPr>
      <w:rPr>
        <w:rFonts w:hint="default"/>
      </w:rPr>
    </w:lvl>
    <w:lvl w:ilvl="6">
      <w:start w:val="1"/>
      <w:numFmt w:val="decimal"/>
      <w:isLgl/>
      <w:lvlText w:val="%1.%2.%3.%4.%5.%6.%7"/>
      <w:lvlJc w:val="left"/>
      <w:pPr>
        <w:ind w:left="5220" w:hanging="108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300" w:hanging="1440"/>
      </w:pPr>
      <w:rPr>
        <w:rFonts w:hint="default"/>
      </w:rPr>
    </w:lvl>
  </w:abstractNum>
  <w:abstractNum w:abstractNumId="31">
    <w:nsid w:val="7A6D7753"/>
    <w:multiLevelType w:val="hybridMultilevel"/>
    <w:tmpl w:val="E4D42528"/>
    <w:lvl w:ilvl="0" w:tplc="C2DCF1FC">
      <w:start w:val="1"/>
      <w:numFmt w:val="bullet"/>
      <w:lvlText w:val="-"/>
      <w:lvlJc w:val="left"/>
      <w:pPr>
        <w:ind w:left="660" w:hanging="360"/>
      </w:pPr>
      <w:rPr>
        <w:rFonts w:ascii="Angsana New" w:eastAsiaTheme="minorHAnsi" w:hAnsi="Angsana New" w:cs="Angsana New"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32">
    <w:nsid w:val="7C8676D8"/>
    <w:multiLevelType w:val="hybridMultilevel"/>
    <w:tmpl w:val="24AADF3C"/>
    <w:lvl w:ilvl="0" w:tplc="17127364">
      <w:start w:val="1"/>
      <w:numFmt w:val="decimal"/>
      <w:lvlText w:val="%1."/>
      <w:lvlJc w:val="left"/>
      <w:pPr>
        <w:tabs>
          <w:tab w:val="num" w:pos="1242"/>
        </w:tabs>
        <w:ind w:left="1242" w:hanging="360"/>
      </w:pPr>
      <w:rPr>
        <w:rFonts w:hint="default"/>
        <w:sz w:val="28"/>
      </w:rPr>
    </w:lvl>
    <w:lvl w:ilvl="1" w:tplc="04090019" w:tentative="1">
      <w:start w:val="1"/>
      <w:numFmt w:val="lowerLetter"/>
      <w:lvlText w:val="%2."/>
      <w:lvlJc w:val="left"/>
      <w:pPr>
        <w:tabs>
          <w:tab w:val="num" w:pos="1962"/>
        </w:tabs>
        <w:ind w:left="1962" w:hanging="360"/>
      </w:pPr>
    </w:lvl>
    <w:lvl w:ilvl="2" w:tplc="0409001B" w:tentative="1">
      <w:start w:val="1"/>
      <w:numFmt w:val="lowerRoman"/>
      <w:lvlText w:val="%3."/>
      <w:lvlJc w:val="right"/>
      <w:pPr>
        <w:tabs>
          <w:tab w:val="num" w:pos="2682"/>
        </w:tabs>
        <w:ind w:left="2682" w:hanging="180"/>
      </w:pPr>
    </w:lvl>
    <w:lvl w:ilvl="3" w:tplc="0409000F" w:tentative="1">
      <w:start w:val="1"/>
      <w:numFmt w:val="decimal"/>
      <w:lvlText w:val="%4."/>
      <w:lvlJc w:val="left"/>
      <w:pPr>
        <w:tabs>
          <w:tab w:val="num" w:pos="3402"/>
        </w:tabs>
        <w:ind w:left="3402" w:hanging="360"/>
      </w:pPr>
    </w:lvl>
    <w:lvl w:ilvl="4" w:tplc="04090019" w:tentative="1">
      <w:start w:val="1"/>
      <w:numFmt w:val="lowerLetter"/>
      <w:lvlText w:val="%5."/>
      <w:lvlJc w:val="left"/>
      <w:pPr>
        <w:tabs>
          <w:tab w:val="num" w:pos="4122"/>
        </w:tabs>
        <w:ind w:left="4122" w:hanging="360"/>
      </w:pPr>
    </w:lvl>
    <w:lvl w:ilvl="5" w:tplc="0409001B" w:tentative="1">
      <w:start w:val="1"/>
      <w:numFmt w:val="lowerRoman"/>
      <w:lvlText w:val="%6."/>
      <w:lvlJc w:val="right"/>
      <w:pPr>
        <w:tabs>
          <w:tab w:val="num" w:pos="4842"/>
        </w:tabs>
        <w:ind w:left="4842" w:hanging="180"/>
      </w:pPr>
    </w:lvl>
    <w:lvl w:ilvl="6" w:tplc="0409000F" w:tentative="1">
      <w:start w:val="1"/>
      <w:numFmt w:val="decimal"/>
      <w:lvlText w:val="%7."/>
      <w:lvlJc w:val="left"/>
      <w:pPr>
        <w:tabs>
          <w:tab w:val="num" w:pos="5562"/>
        </w:tabs>
        <w:ind w:left="5562" w:hanging="360"/>
      </w:pPr>
    </w:lvl>
    <w:lvl w:ilvl="7" w:tplc="04090019" w:tentative="1">
      <w:start w:val="1"/>
      <w:numFmt w:val="lowerLetter"/>
      <w:lvlText w:val="%8."/>
      <w:lvlJc w:val="left"/>
      <w:pPr>
        <w:tabs>
          <w:tab w:val="num" w:pos="6282"/>
        </w:tabs>
        <w:ind w:left="6282" w:hanging="360"/>
      </w:pPr>
    </w:lvl>
    <w:lvl w:ilvl="8" w:tplc="0409001B" w:tentative="1">
      <w:start w:val="1"/>
      <w:numFmt w:val="lowerRoman"/>
      <w:lvlText w:val="%9."/>
      <w:lvlJc w:val="right"/>
      <w:pPr>
        <w:tabs>
          <w:tab w:val="num" w:pos="7002"/>
        </w:tabs>
        <w:ind w:left="7002" w:hanging="180"/>
      </w:pPr>
    </w:lvl>
  </w:abstractNum>
  <w:num w:numId="1">
    <w:abstractNumId w:val="18"/>
  </w:num>
  <w:num w:numId="2">
    <w:abstractNumId w:val="16"/>
  </w:num>
  <w:num w:numId="3">
    <w:abstractNumId w:val="7"/>
  </w:num>
  <w:num w:numId="4">
    <w:abstractNumId w:val="1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9"/>
  </w:num>
  <w:num w:numId="8">
    <w:abstractNumId w:val="26"/>
  </w:num>
  <w:num w:numId="9">
    <w:abstractNumId w:val="22"/>
  </w:num>
  <w:num w:numId="10">
    <w:abstractNumId w:val="27"/>
  </w:num>
  <w:num w:numId="11">
    <w:abstractNumId w:val="14"/>
  </w:num>
  <w:num w:numId="12">
    <w:abstractNumId w:val="23"/>
  </w:num>
  <w:num w:numId="13">
    <w:abstractNumId w:val="15"/>
  </w:num>
  <w:num w:numId="14">
    <w:abstractNumId w:val="32"/>
  </w:num>
  <w:num w:numId="15">
    <w:abstractNumId w:val="25"/>
  </w:num>
  <w:num w:numId="16">
    <w:abstractNumId w:val="9"/>
  </w:num>
  <w:num w:numId="17">
    <w:abstractNumId w:val="28"/>
  </w:num>
  <w:num w:numId="18">
    <w:abstractNumId w:val="1"/>
  </w:num>
  <w:num w:numId="19">
    <w:abstractNumId w:val="17"/>
  </w:num>
  <w:num w:numId="20">
    <w:abstractNumId w:val="12"/>
  </w:num>
  <w:num w:numId="21">
    <w:abstractNumId w:val="20"/>
  </w:num>
  <w:num w:numId="22">
    <w:abstractNumId w:val="24"/>
  </w:num>
  <w:num w:numId="23">
    <w:abstractNumId w:val="30"/>
  </w:num>
  <w:num w:numId="24">
    <w:abstractNumId w:val="31"/>
  </w:num>
  <w:num w:numId="25">
    <w:abstractNumId w:val="5"/>
  </w:num>
  <w:num w:numId="26">
    <w:abstractNumId w:val="10"/>
  </w:num>
  <w:num w:numId="27">
    <w:abstractNumId w:val="6"/>
  </w:num>
  <w:num w:numId="28">
    <w:abstractNumId w:val="3"/>
  </w:num>
  <w:num w:numId="29">
    <w:abstractNumId w:val="21"/>
  </w:num>
  <w:num w:numId="30">
    <w:abstractNumId w:val="8"/>
  </w:num>
  <w:num w:numId="31">
    <w:abstractNumId w:val="2"/>
  </w:num>
  <w:num w:numId="32">
    <w:abstractNumId w:val="0"/>
  </w:num>
  <w:num w:numId="33">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354"/>
    <w:rsid w:val="000024BB"/>
    <w:rsid w:val="00013F89"/>
    <w:rsid w:val="00015E4B"/>
    <w:rsid w:val="00017CF0"/>
    <w:rsid w:val="00021B73"/>
    <w:rsid w:val="00022510"/>
    <w:rsid w:val="00024D0E"/>
    <w:rsid w:val="00025943"/>
    <w:rsid w:val="0002785D"/>
    <w:rsid w:val="000317BC"/>
    <w:rsid w:val="000347C3"/>
    <w:rsid w:val="00041DA7"/>
    <w:rsid w:val="00042065"/>
    <w:rsid w:val="00042C66"/>
    <w:rsid w:val="00042F92"/>
    <w:rsid w:val="00044AD5"/>
    <w:rsid w:val="00045C99"/>
    <w:rsid w:val="000466D4"/>
    <w:rsid w:val="00046FE9"/>
    <w:rsid w:val="000509DE"/>
    <w:rsid w:val="00051CF8"/>
    <w:rsid w:val="00051D60"/>
    <w:rsid w:val="000573A8"/>
    <w:rsid w:val="000600F7"/>
    <w:rsid w:val="000602AF"/>
    <w:rsid w:val="000614F5"/>
    <w:rsid w:val="000632C6"/>
    <w:rsid w:val="00063424"/>
    <w:rsid w:val="000665CC"/>
    <w:rsid w:val="00067792"/>
    <w:rsid w:val="00070C57"/>
    <w:rsid w:val="000745F7"/>
    <w:rsid w:val="00074BD4"/>
    <w:rsid w:val="00080DD4"/>
    <w:rsid w:val="0008145D"/>
    <w:rsid w:val="00085B20"/>
    <w:rsid w:val="00085DB8"/>
    <w:rsid w:val="00086B98"/>
    <w:rsid w:val="00092961"/>
    <w:rsid w:val="000929C7"/>
    <w:rsid w:val="00094580"/>
    <w:rsid w:val="00094AC1"/>
    <w:rsid w:val="000951B5"/>
    <w:rsid w:val="00096407"/>
    <w:rsid w:val="00096ADB"/>
    <w:rsid w:val="000A11AE"/>
    <w:rsid w:val="000A150D"/>
    <w:rsid w:val="000A1743"/>
    <w:rsid w:val="000A3146"/>
    <w:rsid w:val="000A593F"/>
    <w:rsid w:val="000A7E55"/>
    <w:rsid w:val="000B04E8"/>
    <w:rsid w:val="000B156A"/>
    <w:rsid w:val="000B1B03"/>
    <w:rsid w:val="000B2DFB"/>
    <w:rsid w:val="000B5B0E"/>
    <w:rsid w:val="000B60BF"/>
    <w:rsid w:val="000C12EC"/>
    <w:rsid w:val="000C2EE0"/>
    <w:rsid w:val="000C395F"/>
    <w:rsid w:val="000C4CD4"/>
    <w:rsid w:val="000C5754"/>
    <w:rsid w:val="000C5ECF"/>
    <w:rsid w:val="000C6813"/>
    <w:rsid w:val="000D283F"/>
    <w:rsid w:val="000D2E00"/>
    <w:rsid w:val="000D6BD3"/>
    <w:rsid w:val="000E04C8"/>
    <w:rsid w:val="000E220E"/>
    <w:rsid w:val="000E3CD2"/>
    <w:rsid w:val="000E6F94"/>
    <w:rsid w:val="000E7945"/>
    <w:rsid w:val="000F04F4"/>
    <w:rsid w:val="000F1855"/>
    <w:rsid w:val="000F1937"/>
    <w:rsid w:val="000F1C2E"/>
    <w:rsid w:val="000F2315"/>
    <w:rsid w:val="000F56D7"/>
    <w:rsid w:val="000F7A56"/>
    <w:rsid w:val="00103D69"/>
    <w:rsid w:val="0010639F"/>
    <w:rsid w:val="001106A3"/>
    <w:rsid w:val="00110BC4"/>
    <w:rsid w:val="001112F1"/>
    <w:rsid w:val="0011229E"/>
    <w:rsid w:val="001126CA"/>
    <w:rsid w:val="00113B75"/>
    <w:rsid w:val="00114458"/>
    <w:rsid w:val="00121DFB"/>
    <w:rsid w:val="00123A48"/>
    <w:rsid w:val="0012446E"/>
    <w:rsid w:val="0012682E"/>
    <w:rsid w:val="001268A6"/>
    <w:rsid w:val="00132EA6"/>
    <w:rsid w:val="00133402"/>
    <w:rsid w:val="00134E97"/>
    <w:rsid w:val="00135656"/>
    <w:rsid w:val="00135660"/>
    <w:rsid w:val="00135838"/>
    <w:rsid w:val="00135907"/>
    <w:rsid w:val="00136559"/>
    <w:rsid w:val="00137A73"/>
    <w:rsid w:val="00137C79"/>
    <w:rsid w:val="00142613"/>
    <w:rsid w:val="00143FBC"/>
    <w:rsid w:val="00144253"/>
    <w:rsid w:val="001466E5"/>
    <w:rsid w:val="00146A17"/>
    <w:rsid w:val="00147BC7"/>
    <w:rsid w:val="00147E47"/>
    <w:rsid w:val="00153761"/>
    <w:rsid w:val="00154CD7"/>
    <w:rsid w:val="00154FAF"/>
    <w:rsid w:val="00155996"/>
    <w:rsid w:val="00156E1D"/>
    <w:rsid w:val="00156E6E"/>
    <w:rsid w:val="00156FB4"/>
    <w:rsid w:val="0016027C"/>
    <w:rsid w:val="00161C03"/>
    <w:rsid w:val="001639FF"/>
    <w:rsid w:val="00163CDC"/>
    <w:rsid w:val="00166EFC"/>
    <w:rsid w:val="001671D9"/>
    <w:rsid w:val="00167354"/>
    <w:rsid w:val="00171466"/>
    <w:rsid w:val="00171DCE"/>
    <w:rsid w:val="001723CA"/>
    <w:rsid w:val="00173EEC"/>
    <w:rsid w:val="00174A68"/>
    <w:rsid w:val="001768B5"/>
    <w:rsid w:val="00176E2A"/>
    <w:rsid w:val="001777A2"/>
    <w:rsid w:val="00180F96"/>
    <w:rsid w:val="001852BB"/>
    <w:rsid w:val="001863E8"/>
    <w:rsid w:val="00186CC2"/>
    <w:rsid w:val="0019044E"/>
    <w:rsid w:val="0019254E"/>
    <w:rsid w:val="0019270C"/>
    <w:rsid w:val="00192D8A"/>
    <w:rsid w:val="001964EB"/>
    <w:rsid w:val="00197BCE"/>
    <w:rsid w:val="001A5472"/>
    <w:rsid w:val="001A7B02"/>
    <w:rsid w:val="001C1F4D"/>
    <w:rsid w:val="001C23F6"/>
    <w:rsid w:val="001C4B5F"/>
    <w:rsid w:val="001C528C"/>
    <w:rsid w:val="001C5858"/>
    <w:rsid w:val="001C6136"/>
    <w:rsid w:val="001C67CA"/>
    <w:rsid w:val="001C6A37"/>
    <w:rsid w:val="001C7917"/>
    <w:rsid w:val="001D02EB"/>
    <w:rsid w:val="001D03B7"/>
    <w:rsid w:val="001D137C"/>
    <w:rsid w:val="001D1B5C"/>
    <w:rsid w:val="001D357E"/>
    <w:rsid w:val="001D3C1A"/>
    <w:rsid w:val="001D5AC9"/>
    <w:rsid w:val="001D639D"/>
    <w:rsid w:val="001E05C4"/>
    <w:rsid w:val="001E1650"/>
    <w:rsid w:val="001E1B0F"/>
    <w:rsid w:val="001E452E"/>
    <w:rsid w:val="001E5CA7"/>
    <w:rsid w:val="001E763A"/>
    <w:rsid w:val="001F0687"/>
    <w:rsid w:val="001F0D11"/>
    <w:rsid w:val="001F2E17"/>
    <w:rsid w:val="001F33C9"/>
    <w:rsid w:val="001F3569"/>
    <w:rsid w:val="001F41E7"/>
    <w:rsid w:val="001F6243"/>
    <w:rsid w:val="00202BE7"/>
    <w:rsid w:val="00202FE3"/>
    <w:rsid w:val="00204EF0"/>
    <w:rsid w:val="002076AF"/>
    <w:rsid w:val="0021125C"/>
    <w:rsid w:val="00211679"/>
    <w:rsid w:val="00212B17"/>
    <w:rsid w:val="00213668"/>
    <w:rsid w:val="00213DA7"/>
    <w:rsid w:val="0021543E"/>
    <w:rsid w:val="00215A98"/>
    <w:rsid w:val="002206AC"/>
    <w:rsid w:val="00222971"/>
    <w:rsid w:val="00222A69"/>
    <w:rsid w:val="002269BF"/>
    <w:rsid w:val="00227BF0"/>
    <w:rsid w:val="00230C4B"/>
    <w:rsid w:val="0023104B"/>
    <w:rsid w:val="00233D2B"/>
    <w:rsid w:val="00233ED6"/>
    <w:rsid w:val="00234C92"/>
    <w:rsid w:val="002366A3"/>
    <w:rsid w:val="00236AE6"/>
    <w:rsid w:val="00237182"/>
    <w:rsid w:val="0024109A"/>
    <w:rsid w:val="00243BCB"/>
    <w:rsid w:val="00243DF6"/>
    <w:rsid w:val="00251531"/>
    <w:rsid w:val="00251F4E"/>
    <w:rsid w:val="00252426"/>
    <w:rsid w:val="00254840"/>
    <w:rsid w:val="002608D7"/>
    <w:rsid w:val="00260B8D"/>
    <w:rsid w:val="00260EA3"/>
    <w:rsid w:val="00262D2A"/>
    <w:rsid w:val="00263061"/>
    <w:rsid w:val="002646EC"/>
    <w:rsid w:val="002663D1"/>
    <w:rsid w:val="00266A5A"/>
    <w:rsid w:val="00267FFE"/>
    <w:rsid w:val="002727A3"/>
    <w:rsid w:val="00272A4E"/>
    <w:rsid w:val="00275FCD"/>
    <w:rsid w:val="00276448"/>
    <w:rsid w:val="00276E42"/>
    <w:rsid w:val="002775B9"/>
    <w:rsid w:val="00280BFD"/>
    <w:rsid w:val="00282BBC"/>
    <w:rsid w:val="00283B3A"/>
    <w:rsid w:val="002854E5"/>
    <w:rsid w:val="00285AE5"/>
    <w:rsid w:val="00287423"/>
    <w:rsid w:val="00291101"/>
    <w:rsid w:val="00291ED0"/>
    <w:rsid w:val="00293A0E"/>
    <w:rsid w:val="00293DE1"/>
    <w:rsid w:val="002A024A"/>
    <w:rsid w:val="002A0B26"/>
    <w:rsid w:val="002A10C8"/>
    <w:rsid w:val="002A22FD"/>
    <w:rsid w:val="002A27B9"/>
    <w:rsid w:val="002A2C79"/>
    <w:rsid w:val="002A373F"/>
    <w:rsid w:val="002A6D09"/>
    <w:rsid w:val="002A6D9B"/>
    <w:rsid w:val="002A6E42"/>
    <w:rsid w:val="002B0A67"/>
    <w:rsid w:val="002B1C21"/>
    <w:rsid w:val="002B27BA"/>
    <w:rsid w:val="002B53EC"/>
    <w:rsid w:val="002B5C3B"/>
    <w:rsid w:val="002B68B7"/>
    <w:rsid w:val="002B6BEA"/>
    <w:rsid w:val="002B700F"/>
    <w:rsid w:val="002B7887"/>
    <w:rsid w:val="002C038A"/>
    <w:rsid w:val="002C3A18"/>
    <w:rsid w:val="002C3CB5"/>
    <w:rsid w:val="002C431F"/>
    <w:rsid w:val="002C50A1"/>
    <w:rsid w:val="002C55F2"/>
    <w:rsid w:val="002C5AD9"/>
    <w:rsid w:val="002C6846"/>
    <w:rsid w:val="002C716C"/>
    <w:rsid w:val="002C72C3"/>
    <w:rsid w:val="002D115F"/>
    <w:rsid w:val="002D1BCA"/>
    <w:rsid w:val="002D26BE"/>
    <w:rsid w:val="002D3825"/>
    <w:rsid w:val="002D6015"/>
    <w:rsid w:val="002D7BF2"/>
    <w:rsid w:val="002E02F2"/>
    <w:rsid w:val="002E068F"/>
    <w:rsid w:val="002E2123"/>
    <w:rsid w:val="002E692E"/>
    <w:rsid w:val="002E71CA"/>
    <w:rsid w:val="002F0DDA"/>
    <w:rsid w:val="002F33CF"/>
    <w:rsid w:val="002F347D"/>
    <w:rsid w:val="002F769E"/>
    <w:rsid w:val="003007CA"/>
    <w:rsid w:val="00300905"/>
    <w:rsid w:val="003038BE"/>
    <w:rsid w:val="0030521D"/>
    <w:rsid w:val="003054BD"/>
    <w:rsid w:val="00305B78"/>
    <w:rsid w:val="003120CE"/>
    <w:rsid w:val="00312EC6"/>
    <w:rsid w:val="00314063"/>
    <w:rsid w:val="00314F8E"/>
    <w:rsid w:val="00315A82"/>
    <w:rsid w:val="00315D89"/>
    <w:rsid w:val="00316E8B"/>
    <w:rsid w:val="0031744C"/>
    <w:rsid w:val="0031782F"/>
    <w:rsid w:val="00323222"/>
    <w:rsid w:val="003246AF"/>
    <w:rsid w:val="00327DE5"/>
    <w:rsid w:val="00330457"/>
    <w:rsid w:val="003415A7"/>
    <w:rsid w:val="00342393"/>
    <w:rsid w:val="00344951"/>
    <w:rsid w:val="00346FEE"/>
    <w:rsid w:val="00351B3A"/>
    <w:rsid w:val="003549C8"/>
    <w:rsid w:val="00362F0D"/>
    <w:rsid w:val="003656A7"/>
    <w:rsid w:val="0037022E"/>
    <w:rsid w:val="00373B3D"/>
    <w:rsid w:val="00373C67"/>
    <w:rsid w:val="003741E0"/>
    <w:rsid w:val="00374B78"/>
    <w:rsid w:val="003755FD"/>
    <w:rsid w:val="00377D89"/>
    <w:rsid w:val="003813D7"/>
    <w:rsid w:val="00382495"/>
    <w:rsid w:val="00382D06"/>
    <w:rsid w:val="00385755"/>
    <w:rsid w:val="00386702"/>
    <w:rsid w:val="003874FA"/>
    <w:rsid w:val="00387591"/>
    <w:rsid w:val="00390E11"/>
    <w:rsid w:val="003911E5"/>
    <w:rsid w:val="00391281"/>
    <w:rsid w:val="00391433"/>
    <w:rsid w:val="0039380B"/>
    <w:rsid w:val="003943BB"/>
    <w:rsid w:val="003947C4"/>
    <w:rsid w:val="003A0879"/>
    <w:rsid w:val="003A14F8"/>
    <w:rsid w:val="003A5B74"/>
    <w:rsid w:val="003A794F"/>
    <w:rsid w:val="003B094C"/>
    <w:rsid w:val="003B0C91"/>
    <w:rsid w:val="003B374F"/>
    <w:rsid w:val="003B3B9E"/>
    <w:rsid w:val="003B4289"/>
    <w:rsid w:val="003B4ED7"/>
    <w:rsid w:val="003B7E06"/>
    <w:rsid w:val="003C1F2C"/>
    <w:rsid w:val="003C3A83"/>
    <w:rsid w:val="003C4B3A"/>
    <w:rsid w:val="003C5AD6"/>
    <w:rsid w:val="003C64D7"/>
    <w:rsid w:val="003C6543"/>
    <w:rsid w:val="003D0797"/>
    <w:rsid w:val="003D146D"/>
    <w:rsid w:val="003D218A"/>
    <w:rsid w:val="003D3DB0"/>
    <w:rsid w:val="003D7F93"/>
    <w:rsid w:val="003E023C"/>
    <w:rsid w:val="003E0794"/>
    <w:rsid w:val="003E3196"/>
    <w:rsid w:val="003E5970"/>
    <w:rsid w:val="003E70BB"/>
    <w:rsid w:val="003E797D"/>
    <w:rsid w:val="003E79B9"/>
    <w:rsid w:val="003F08DE"/>
    <w:rsid w:val="003F2728"/>
    <w:rsid w:val="003F3E5C"/>
    <w:rsid w:val="003F44B6"/>
    <w:rsid w:val="003F461B"/>
    <w:rsid w:val="003F4CE2"/>
    <w:rsid w:val="003F6D6B"/>
    <w:rsid w:val="00400E1E"/>
    <w:rsid w:val="00400E82"/>
    <w:rsid w:val="0040233A"/>
    <w:rsid w:val="0040255A"/>
    <w:rsid w:val="00402ABA"/>
    <w:rsid w:val="00403196"/>
    <w:rsid w:val="00403CA8"/>
    <w:rsid w:val="00405A6D"/>
    <w:rsid w:val="0040608F"/>
    <w:rsid w:val="0040792E"/>
    <w:rsid w:val="004102A8"/>
    <w:rsid w:val="00411BE6"/>
    <w:rsid w:val="00413005"/>
    <w:rsid w:val="00413451"/>
    <w:rsid w:val="00413792"/>
    <w:rsid w:val="00416148"/>
    <w:rsid w:val="004165A7"/>
    <w:rsid w:val="00416F7E"/>
    <w:rsid w:val="004171CC"/>
    <w:rsid w:val="00431685"/>
    <w:rsid w:val="004319B6"/>
    <w:rsid w:val="00432227"/>
    <w:rsid w:val="00433A1C"/>
    <w:rsid w:val="004363A8"/>
    <w:rsid w:val="004379D2"/>
    <w:rsid w:val="00437EE4"/>
    <w:rsid w:val="00443128"/>
    <w:rsid w:val="00443370"/>
    <w:rsid w:val="004437CF"/>
    <w:rsid w:val="00443F0D"/>
    <w:rsid w:val="00444FDF"/>
    <w:rsid w:val="00445035"/>
    <w:rsid w:val="00445AF1"/>
    <w:rsid w:val="00447A5C"/>
    <w:rsid w:val="00447E8F"/>
    <w:rsid w:val="0045054F"/>
    <w:rsid w:val="0045089C"/>
    <w:rsid w:val="00451A92"/>
    <w:rsid w:val="0045202B"/>
    <w:rsid w:val="004532D5"/>
    <w:rsid w:val="0045518A"/>
    <w:rsid w:val="004555E6"/>
    <w:rsid w:val="00455854"/>
    <w:rsid w:val="00457A51"/>
    <w:rsid w:val="00462B27"/>
    <w:rsid w:val="00462C79"/>
    <w:rsid w:val="00463A8B"/>
    <w:rsid w:val="00466320"/>
    <w:rsid w:val="004677B7"/>
    <w:rsid w:val="00467F87"/>
    <w:rsid w:val="004704AB"/>
    <w:rsid w:val="004717AE"/>
    <w:rsid w:val="00471F9D"/>
    <w:rsid w:val="0047221B"/>
    <w:rsid w:val="00474042"/>
    <w:rsid w:val="00475536"/>
    <w:rsid w:val="004764C2"/>
    <w:rsid w:val="00480695"/>
    <w:rsid w:val="00480D98"/>
    <w:rsid w:val="00480F14"/>
    <w:rsid w:val="00481F76"/>
    <w:rsid w:val="004833EF"/>
    <w:rsid w:val="004837CE"/>
    <w:rsid w:val="0048463E"/>
    <w:rsid w:val="00484FB1"/>
    <w:rsid w:val="00486DDD"/>
    <w:rsid w:val="00486E6B"/>
    <w:rsid w:val="00486EDC"/>
    <w:rsid w:val="004920FA"/>
    <w:rsid w:val="00495FAF"/>
    <w:rsid w:val="004969F9"/>
    <w:rsid w:val="00496CE2"/>
    <w:rsid w:val="004A0837"/>
    <w:rsid w:val="004A1F1D"/>
    <w:rsid w:val="004A7A06"/>
    <w:rsid w:val="004B1AA1"/>
    <w:rsid w:val="004B1B16"/>
    <w:rsid w:val="004B2D73"/>
    <w:rsid w:val="004B4487"/>
    <w:rsid w:val="004B4FCA"/>
    <w:rsid w:val="004B5C76"/>
    <w:rsid w:val="004B7681"/>
    <w:rsid w:val="004C53D5"/>
    <w:rsid w:val="004C553B"/>
    <w:rsid w:val="004C56DE"/>
    <w:rsid w:val="004C73F4"/>
    <w:rsid w:val="004C7F65"/>
    <w:rsid w:val="004D14DA"/>
    <w:rsid w:val="004D2AD1"/>
    <w:rsid w:val="004D359E"/>
    <w:rsid w:val="004D77DD"/>
    <w:rsid w:val="004D7D46"/>
    <w:rsid w:val="004E1391"/>
    <w:rsid w:val="004E6FF7"/>
    <w:rsid w:val="004F0B4E"/>
    <w:rsid w:val="004F3784"/>
    <w:rsid w:val="004F4AC0"/>
    <w:rsid w:val="004F5CB2"/>
    <w:rsid w:val="00501077"/>
    <w:rsid w:val="00502F2D"/>
    <w:rsid w:val="00503A51"/>
    <w:rsid w:val="00503AC7"/>
    <w:rsid w:val="005065FE"/>
    <w:rsid w:val="005075C3"/>
    <w:rsid w:val="005104D6"/>
    <w:rsid w:val="00512696"/>
    <w:rsid w:val="00512ED0"/>
    <w:rsid w:val="00513B44"/>
    <w:rsid w:val="005164AF"/>
    <w:rsid w:val="0051747E"/>
    <w:rsid w:val="00520866"/>
    <w:rsid w:val="00520C63"/>
    <w:rsid w:val="005215AC"/>
    <w:rsid w:val="00523E81"/>
    <w:rsid w:val="00524F9C"/>
    <w:rsid w:val="00524FE1"/>
    <w:rsid w:val="00525B85"/>
    <w:rsid w:val="00527354"/>
    <w:rsid w:val="005273B8"/>
    <w:rsid w:val="00527E57"/>
    <w:rsid w:val="00532037"/>
    <w:rsid w:val="005329B3"/>
    <w:rsid w:val="00534A09"/>
    <w:rsid w:val="00535038"/>
    <w:rsid w:val="00536212"/>
    <w:rsid w:val="00541E48"/>
    <w:rsid w:val="00551298"/>
    <w:rsid w:val="00552DE8"/>
    <w:rsid w:val="00553ADF"/>
    <w:rsid w:val="005546B7"/>
    <w:rsid w:val="00554876"/>
    <w:rsid w:val="00555D36"/>
    <w:rsid w:val="00560D6E"/>
    <w:rsid w:val="00562D4B"/>
    <w:rsid w:val="00564E6C"/>
    <w:rsid w:val="00565057"/>
    <w:rsid w:val="00574525"/>
    <w:rsid w:val="00576C41"/>
    <w:rsid w:val="00577077"/>
    <w:rsid w:val="00577224"/>
    <w:rsid w:val="0057774F"/>
    <w:rsid w:val="00582574"/>
    <w:rsid w:val="00583ADA"/>
    <w:rsid w:val="00583F93"/>
    <w:rsid w:val="00585C58"/>
    <w:rsid w:val="00590368"/>
    <w:rsid w:val="005922BE"/>
    <w:rsid w:val="00593334"/>
    <w:rsid w:val="00596548"/>
    <w:rsid w:val="00596D70"/>
    <w:rsid w:val="005A0687"/>
    <w:rsid w:val="005A06D3"/>
    <w:rsid w:val="005A3931"/>
    <w:rsid w:val="005A459E"/>
    <w:rsid w:val="005A7EAA"/>
    <w:rsid w:val="005B32CF"/>
    <w:rsid w:val="005B33BC"/>
    <w:rsid w:val="005B4208"/>
    <w:rsid w:val="005B53D0"/>
    <w:rsid w:val="005B6E6A"/>
    <w:rsid w:val="005C14F0"/>
    <w:rsid w:val="005C52C1"/>
    <w:rsid w:val="005C5B37"/>
    <w:rsid w:val="005C6005"/>
    <w:rsid w:val="005C6D54"/>
    <w:rsid w:val="005D302A"/>
    <w:rsid w:val="005D31C3"/>
    <w:rsid w:val="005D3ED2"/>
    <w:rsid w:val="005D4BCC"/>
    <w:rsid w:val="005D62BD"/>
    <w:rsid w:val="005D7145"/>
    <w:rsid w:val="005E01A9"/>
    <w:rsid w:val="005E2B99"/>
    <w:rsid w:val="005E3221"/>
    <w:rsid w:val="005E5A96"/>
    <w:rsid w:val="005E5CCA"/>
    <w:rsid w:val="005E6071"/>
    <w:rsid w:val="005E761F"/>
    <w:rsid w:val="005F2C11"/>
    <w:rsid w:val="005F7623"/>
    <w:rsid w:val="0060520A"/>
    <w:rsid w:val="006057EC"/>
    <w:rsid w:val="00610FA1"/>
    <w:rsid w:val="006114D4"/>
    <w:rsid w:val="006119E8"/>
    <w:rsid w:val="00612109"/>
    <w:rsid w:val="0061541F"/>
    <w:rsid w:val="00615A84"/>
    <w:rsid w:val="00615DC8"/>
    <w:rsid w:val="00616A34"/>
    <w:rsid w:val="00617E8A"/>
    <w:rsid w:val="00620970"/>
    <w:rsid w:val="00620DE5"/>
    <w:rsid w:val="0062111A"/>
    <w:rsid w:val="00632AD7"/>
    <w:rsid w:val="00634EF9"/>
    <w:rsid w:val="00640B78"/>
    <w:rsid w:val="00641E27"/>
    <w:rsid w:val="006427F8"/>
    <w:rsid w:val="006446D4"/>
    <w:rsid w:val="006462A5"/>
    <w:rsid w:val="0065211E"/>
    <w:rsid w:val="0065579A"/>
    <w:rsid w:val="006557B3"/>
    <w:rsid w:val="0066064B"/>
    <w:rsid w:val="00660BB5"/>
    <w:rsid w:val="0066111F"/>
    <w:rsid w:val="0066412E"/>
    <w:rsid w:val="00667F59"/>
    <w:rsid w:val="00670A11"/>
    <w:rsid w:val="006715CF"/>
    <w:rsid w:val="00671AC6"/>
    <w:rsid w:val="00673CBB"/>
    <w:rsid w:val="00673DEC"/>
    <w:rsid w:val="00674CCA"/>
    <w:rsid w:val="00674E1B"/>
    <w:rsid w:val="00675870"/>
    <w:rsid w:val="006773C6"/>
    <w:rsid w:val="006778A0"/>
    <w:rsid w:val="00677A19"/>
    <w:rsid w:val="006806AF"/>
    <w:rsid w:val="00681900"/>
    <w:rsid w:val="00681A65"/>
    <w:rsid w:val="00681B07"/>
    <w:rsid w:val="0068273B"/>
    <w:rsid w:val="00682953"/>
    <w:rsid w:val="00682C4E"/>
    <w:rsid w:val="006838FA"/>
    <w:rsid w:val="00683D7C"/>
    <w:rsid w:val="00685EC3"/>
    <w:rsid w:val="00686563"/>
    <w:rsid w:val="006879F3"/>
    <w:rsid w:val="006922B9"/>
    <w:rsid w:val="00692833"/>
    <w:rsid w:val="00693BD2"/>
    <w:rsid w:val="00694D09"/>
    <w:rsid w:val="006971CC"/>
    <w:rsid w:val="00697CFE"/>
    <w:rsid w:val="006A0755"/>
    <w:rsid w:val="006A12F0"/>
    <w:rsid w:val="006A2F0F"/>
    <w:rsid w:val="006A3158"/>
    <w:rsid w:val="006A7CB5"/>
    <w:rsid w:val="006A7E8B"/>
    <w:rsid w:val="006B034C"/>
    <w:rsid w:val="006B0960"/>
    <w:rsid w:val="006B1E36"/>
    <w:rsid w:val="006B20F9"/>
    <w:rsid w:val="006B3B9A"/>
    <w:rsid w:val="006B4B1A"/>
    <w:rsid w:val="006B4B36"/>
    <w:rsid w:val="006B4B8B"/>
    <w:rsid w:val="006B5D09"/>
    <w:rsid w:val="006B7145"/>
    <w:rsid w:val="006C1198"/>
    <w:rsid w:val="006C15D3"/>
    <w:rsid w:val="006C2482"/>
    <w:rsid w:val="006C3A0D"/>
    <w:rsid w:val="006C4BA9"/>
    <w:rsid w:val="006D56BB"/>
    <w:rsid w:val="006D59CC"/>
    <w:rsid w:val="006D635E"/>
    <w:rsid w:val="006D69A8"/>
    <w:rsid w:val="006E16A1"/>
    <w:rsid w:val="006E1C08"/>
    <w:rsid w:val="006E424D"/>
    <w:rsid w:val="006E54FE"/>
    <w:rsid w:val="006F0107"/>
    <w:rsid w:val="006F1FB2"/>
    <w:rsid w:val="006F2375"/>
    <w:rsid w:val="006F4B37"/>
    <w:rsid w:val="006F5ABF"/>
    <w:rsid w:val="006F7E2C"/>
    <w:rsid w:val="00700507"/>
    <w:rsid w:val="007013F5"/>
    <w:rsid w:val="0070174D"/>
    <w:rsid w:val="0070193B"/>
    <w:rsid w:val="0070234C"/>
    <w:rsid w:val="0070305E"/>
    <w:rsid w:val="007045FC"/>
    <w:rsid w:val="007058AE"/>
    <w:rsid w:val="00705AD9"/>
    <w:rsid w:val="00706D1F"/>
    <w:rsid w:val="00707403"/>
    <w:rsid w:val="00707828"/>
    <w:rsid w:val="00707BF4"/>
    <w:rsid w:val="0071018B"/>
    <w:rsid w:val="00712559"/>
    <w:rsid w:val="00713EC4"/>
    <w:rsid w:val="00714036"/>
    <w:rsid w:val="00716614"/>
    <w:rsid w:val="007168ED"/>
    <w:rsid w:val="0072122B"/>
    <w:rsid w:val="00722673"/>
    <w:rsid w:val="007230D5"/>
    <w:rsid w:val="0073447D"/>
    <w:rsid w:val="007350C3"/>
    <w:rsid w:val="007379EF"/>
    <w:rsid w:val="0074062E"/>
    <w:rsid w:val="00740A71"/>
    <w:rsid w:val="00740BC5"/>
    <w:rsid w:val="00743F0A"/>
    <w:rsid w:val="0074413B"/>
    <w:rsid w:val="0074586E"/>
    <w:rsid w:val="00745AE4"/>
    <w:rsid w:val="00746A35"/>
    <w:rsid w:val="0075008A"/>
    <w:rsid w:val="00750E40"/>
    <w:rsid w:val="00751236"/>
    <w:rsid w:val="007516AF"/>
    <w:rsid w:val="0075171D"/>
    <w:rsid w:val="00751AFB"/>
    <w:rsid w:val="00754553"/>
    <w:rsid w:val="00754783"/>
    <w:rsid w:val="0075480F"/>
    <w:rsid w:val="00754C25"/>
    <w:rsid w:val="007578D7"/>
    <w:rsid w:val="00763890"/>
    <w:rsid w:val="00764F0F"/>
    <w:rsid w:val="007652BF"/>
    <w:rsid w:val="00771BA9"/>
    <w:rsid w:val="00774C84"/>
    <w:rsid w:val="00775353"/>
    <w:rsid w:val="0077567A"/>
    <w:rsid w:val="007760D6"/>
    <w:rsid w:val="007778B7"/>
    <w:rsid w:val="007803E2"/>
    <w:rsid w:val="0078441E"/>
    <w:rsid w:val="00790E22"/>
    <w:rsid w:val="00790E98"/>
    <w:rsid w:val="0079178B"/>
    <w:rsid w:val="0079357C"/>
    <w:rsid w:val="00796481"/>
    <w:rsid w:val="0079789A"/>
    <w:rsid w:val="007A28CB"/>
    <w:rsid w:val="007A32FA"/>
    <w:rsid w:val="007A5363"/>
    <w:rsid w:val="007A55CB"/>
    <w:rsid w:val="007A6DBE"/>
    <w:rsid w:val="007A7302"/>
    <w:rsid w:val="007A7FE9"/>
    <w:rsid w:val="007B1CCD"/>
    <w:rsid w:val="007B2597"/>
    <w:rsid w:val="007B25CD"/>
    <w:rsid w:val="007B36F9"/>
    <w:rsid w:val="007B5419"/>
    <w:rsid w:val="007B7694"/>
    <w:rsid w:val="007C09F5"/>
    <w:rsid w:val="007C1E21"/>
    <w:rsid w:val="007C235C"/>
    <w:rsid w:val="007C31AA"/>
    <w:rsid w:val="007C5CE5"/>
    <w:rsid w:val="007C5E91"/>
    <w:rsid w:val="007C6DAD"/>
    <w:rsid w:val="007D21FB"/>
    <w:rsid w:val="007D2DBD"/>
    <w:rsid w:val="007D2EBF"/>
    <w:rsid w:val="007D4459"/>
    <w:rsid w:val="007D5761"/>
    <w:rsid w:val="007D6DF5"/>
    <w:rsid w:val="007D6F10"/>
    <w:rsid w:val="007D7CBC"/>
    <w:rsid w:val="007E764A"/>
    <w:rsid w:val="007E7C9E"/>
    <w:rsid w:val="007F0FC6"/>
    <w:rsid w:val="007F1525"/>
    <w:rsid w:val="007F32C0"/>
    <w:rsid w:val="007F35CC"/>
    <w:rsid w:val="007F47C1"/>
    <w:rsid w:val="007F6C50"/>
    <w:rsid w:val="007F73B5"/>
    <w:rsid w:val="00800C77"/>
    <w:rsid w:val="0080277B"/>
    <w:rsid w:val="00805A54"/>
    <w:rsid w:val="0080616E"/>
    <w:rsid w:val="00813F31"/>
    <w:rsid w:val="00815979"/>
    <w:rsid w:val="008165D7"/>
    <w:rsid w:val="00820DB8"/>
    <w:rsid w:val="00821450"/>
    <w:rsid w:val="0082500A"/>
    <w:rsid w:val="0082634A"/>
    <w:rsid w:val="00830882"/>
    <w:rsid w:val="0083317C"/>
    <w:rsid w:val="00833289"/>
    <w:rsid w:val="008363F5"/>
    <w:rsid w:val="00842627"/>
    <w:rsid w:val="008440EB"/>
    <w:rsid w:val="0084473C"/>
    <w:rsid w:val="008463D2"/>
    <w:rsid w:val="00850E55"/>
    <w:rsid w:val="0085139D"/>
    <w:rsid w:val="008536C4"/>
    <w:rsid w:val="00853F1C"/>
    <w:rsid w:val="0085527E"/>
    <w:rsid w:val="0085582C"/>
    <w:rsid w:val="00855B0E"/>
    <w:rsid w:val="008560CC"/>
    <w:rsid w:val="00857F0E"/>
    <w:rsid w:val="00860E47"/>
    <w:rsid w:val="00863A0B"/>
    <w:rsid w:val="0086572A"/>
    <w:rsid w:val="00865D32"/>
    <w:rsid w:val="008670A8"/>
    <w:rsid w:val="00870B39"/>
    <w:rsid w:val="00875463"/>
    <w:rsid w:val="00875BBF"/>
    <w:rsid w:val="00875C6C"/>
    <w:rsid w:val="00875D40"/>
    <w:rsid w:val="00876D2A"/>
    <w:rsid w:val="00877B01"/>
    <w:rsid w:val="00882D6D"/>
    <w:rsid w:val="0088432C"/>
    <w:rsid w:val="0088487E"/>
    <w:rsid w:val="008872F1"/>
    <w:rsid w:val="0088786F"/>
    <w:rsid w:val="00892A3D"/>
    <w:rsid w:val="008954CF"/>
    <w:rsid w:val="008968D3"/>
    <w:rsid w:val="008A0948"/>
    <w:rsid w:val="008A3051"/>
    <w:rsid w:val="008A49E5"/>
    <w:rsid w:val="008A4E49"/>
    <w:rsid w:val="008A625C"/>
    <w:rsid w:val="008A645C"/>
    <w:rsid w:val="008B04E1"/>
    <w:rsid w:val="008B05E4"/>
    <w:rsid w:val="008B0D07"/>
    <w:rsid w:val="008B11C8"/>
    <w:rsid w:val="008B58E1"/>
    <w:rsid w:val="008C1204"/>
    <w:rsid w:val="008C34CF"/>
    <w:rsid w:val="008C573D"/>
    <w:rsid w:val="008C7112"/>
    <w:rsid w:val="008D1749"/>
    <w:rsid w:val="008D3D9D"/>
    <w:rsid w:val="008D4422"/>
    <w:rsid w:val="008D458C"/>
    <w:rsid w:val="008D47E9"/>
    <w:rsid w:val="008D656D"/>
    <w:rsid w:val="008D6FB9"/>
    <w:rsid w:val="008E196A"/>
    <w:rsid w:val="008E1F28"/>
    <w:rsid w:val="008E3AE3"/>
    <w:rsid w:val="008E5E08"/>
    <w:rsid w:val="008E79A7"/>
    <w:rsid w:val="008F32AC"/>
    <w:rsid w:val="008F5898"/>
    <w:rsid w:val="008F6905"/>
    <w:rsid w:val="008F6E15"/>
    <w:rsid w:val="00901E27"/>
    <w:rsid w:val="00905321"/>
    <w:rsid w:val="0090700A"/>
    <w:rsid w:val="009070A8"/>
    <w:rsid w:val="0091195D"/>
    <w:rsid w:val="00911D78"/>
    <w:rsid w:val="00914E9A"/>
    <w:rsid w:val="00921CDD"/>
    <w:rsid w:val="0092628C"/>
    <w:rsid w:val="009309F0"/>
    <w:rsid w:val="0093348F"/>
    <w:rsid w:val="00933528"/>
    <w:rsid w:val="009419D8"/>
    <w:rsid w:val="009448F4"/>
    <w:rsid w:val="00945FF9"/>
    <w:rsid w:val="00946A5D"/>
    <w:rsid w:val="0095117D"/>
    <w:rsid w:val="00953B05"/>
    <w:rsid w:val="0095500E"/>
    <w:rsid w:val="00955C3C"/>
    <w:rsid w:val="00955E8B"/>
    <w:rsid w:val="009618C3"/>
    <w:rsid w:val="0096227C"/>
    <w:rsid w:val="00963523"/>
    <w:rsid w:val="00972BDC"/>
    <w:rsid w:val="00972FC4"/>
    <w:rsid w:val="00981535"/>
    <w:rsid w:val="0098170E"/>
    <w:rsid w:val="00982A13"/>
    <w:rsid w:val="00983CE5"/>
    <w:rsid w:val="00985D86"/>
    <w:rsid w:val="00987AB3"/>
    <w:rsid w:val="00987D30"/>
    <w:rsid w:val="0099065F"/>
    <w:rsid w:val="009931A4"/>
    <w:rsid w:val="0099391B"/>
    <w:rsid w:val="00995B88"/>
    <w:rsid w:val="00995DA5"/>
    <w:rsid w:val="00997791"/>
    <w:rsid w:val="009A081C"/>
    <w:rsid w:val="009A1C77"/>
    <w:rsid w:val="009A3152"/>
    <w:rsid w:val="009A36C8"/>
    <w:rsid w:val="009A60C2"/>
    <w:rsid w:val="009A68E4"/>
    <w:rsid w:val="009A7766"/>
    <w:rsid w:val="009B2F45"/>
    <w:rsid w:val="009B48C1"/>
    <w:rsid w:val="009B5C75"/>
    <w:rsid w:val="009B70DC"/>
    <w:rsid w:val="009B7C33"/>
    <w:rsid w:val="009C0835"/>
    <w:rsid w:val="009C0BD2"/>
    <w:rsid w:val="009C1178"/>
    <w:rsid w:val="009C2F08"/>
    <w:rsid w:val="009C399C"/>
    <w:rsid w:val="009C64CC"/>
    <w:rsid w:val="009C65F7"/>
    <w:rsid w:val="009C6696"/>
    <w:rsid w:val="009C6952"/>
    <w:rsid w:val="009C7F4E"/>
    <w:rsid w:val="009D05A7"/>
    <w:rsid w:val="009D105D"/>
    <w:rsid w:val="009D1E8A"/>
    <w:rsid w:val="009D3DEF"/>
    <w:rsid w:val="009D4973"/>
    <w:rsid w:val="009D704A"/>
    <w:rsid w:val="009E0135"/>
    <w:rsid w:val="009E02FC"/>
    <w:rsid w:val="009E2EE0"/>
    <w:rsid w:val="009E3065"/>
    <w:rsid w:val="009E3599"/>
    <w:rsid w:val="009E47D0"/>
    <w:rsid w:val="009E5F28"/>
    <w:rsid w:val="009F0591"/>
    <w:rsid w:val="009F0C1B"/>
    <w:rsid w:val="009F0FA1"/>
    <w:rsid w:val="009F10DE"/>
    <w:rsid w:val="009F1F7D"/>
    <w:rsid w:val="009F3F93"/>
    <w:rsid w:val="009F708C"/>
    <w:rsid w:val="009F75D6"/>
    <w:rsid w:val="009F7D7C"/>
    <w:rsid w:val="00A00C58"/>
    <w:rsid w:val="00A01682"/>
    <w:rsid w:val="00A02143"/>
    <w:rsid w:val="00A025E1"/>
    <w:rsid w:val="00A02A29"/>
    <w:rsid w:val="00A04E97"/>
    <w:rsid w:val="00A057AF"/>
    <w:rsid w:val="00A05D8A"/>
    <w:rsid w:val="00A0640E"/>
    <w:rsid w:val="00A07CF1"/>
    <w:rsid w:val="00A135D7"/>
    <w:rsid w:val="00A139B5"/>
    <w:rsid w:val="00A152D1"/>
    <w:rsid w:val="00A166D3"/>
    <w:rsid w:val="00A170E4"/>
    <w:rsid w:val="00A21081"/>
    <w:rsid w:val="00A21701"/>
    <w:rsid w:val="00A22BDA"/>
    <w:rsid w:val="00A23DB8"/>
    <w:rsid w:val="00A2476F"/>
    <w:rsid w:val="00A26F88"/>
    <w:rsid w:val="00A27649"/>
    <w:rsid w:val="00A30D6A"/>
    <w:rsid w:val="00A35FB4"/>
    <w:rsid w:val="00A36CFF"/>
    <w:rsid w:val="00A36D22"/>
    <w:rsid w:val="00A37747"/>
    <w:rsid w:val="00A37FE1"/>
    <w:rsid w:val="00A41B46"/>
    <w:rsid w:val="00A42B94"/>
    <w:rsid w:val="00A445CC"/>
    <w:rsid w:val="00A50F2F"/>
    <w:rsid w:val="00A524BF"/>
    <w:rsid w:val="00A56D12"/>
    <w:rsid w:val="00A61110"/>
    <w:rsid w:val="00A619DE"/>
    <w:rsid w:val="00A63348"/>
    <w:rsid w:val="00A644AE"/>
    <w:rsid w:val="00A64BCE"/>
    <w:rsid w:val="00A67BB4"/>
    <w:rsid w:val="00A72251"/>
    <w:rsid w:val="00A726D5"/>
    <w:rsid w:val="00A73C5A"/>
    <w:rsid w:val="00A76A2F"/>
    <w:rsid w:val="00A81308"/>
    <w:rsid w:val="00A81803"/>
    <w:rsid w:val="00A83C9B"/>
    <w:rsid w:val="00A86B9D"/>
    <w:rsid w:val="00A87330"/>
    <w:rsid w:val="00A901BD"/>
    <w:rsid w:val="00A9268D"/>
    <w:rsid w:val="00A9412F"/>
    <w:rsid w:val="00A94958"/>
    <w:rsid w:val="00A9638B"/>
    <w:rsid w:val="00AA07D5"/>
    <w:rsid w:val="00AA1DCF"/>
    <w:rsid w:val="00AA24A5"/>
    <w:rsid w:val="00AA494D"/>
    <w:rsid w:val="00AA6EB3"/>
    <w:rsid w:val="00AA717D"/>
    <w:rsid w:val="00AA742A"/>
    <w:rsid w:val="00AA7DB5"/>
    <w:rsid w:val="00AB2FB2"/>
    <w:rsid w:val="00AB501F"/>
    <w:rsid w:val="00AB6BB5"/>
    <w:rsid w:val="00AB6C42"/>
    <w:rsid w:val="00AB71E6"/>
    <w:rsid w:val="00AC0E00"/>
    <w:rsid w:val="00AC1EEF"/>
    <w:rsid w:val="00AC2CEA"/>
    <w:rsid w:val="00AC53E4"/>
    <w:rsid w:val="00AC7BC6"/>
    <w:rsid w:val="00AD065A"/>
    <w:rsid w:val="00AD08F6"/>
    <w:rsid w:val="00AD187F"/>
    <w:rsid w:val="00AD2737"/>
    <w:rsid w:val="00AD3C2D"/>
    <w:rsid w:val="00AD754F"/>
    <w:rsid w:val="00AE14D4"/>
    <w:rsid w:val="00AE2118"/>
    <w:rsid w:val="00AE3026"/>
    <w:rsid w:val="00AE41C6"/>
    <w:rsid w:val="00AE44CF"/>
    <w:rsid w:val="00AE467B"/>
    <w:rsid w:val="00AE7D86"/>
    <w:rsid w:val="00AF102D"/>
    <w:rsid w:val="00AF41FB"/>
    <w:rsid w:val="00AF42ED"/>
    <w:rsid w:val="00AF49B4"/>
    <w:rsid w:val="00AF551B"/>
    <w:rsid w:val="00AF5A78"/>
    <w:rsid w:val="00B00868"/>
    <w:rsid w:val="00B01D9D"/>
    <w:rsid w:val="00B03EF2"/>
    <w:rsid w:val="00B0431C"/>
    <w:rsid w:val="00B06330"/>
    <w:rsid w:val="00B06654"/>
    <w:rsid w:val="00B0708A"/>
    <w:rsid w:val="00B07296"/>
    <w:rsid w:val="00B114CF"/>
    <w:rsid w:val="00B11EAA"/>
    <w:rsid w:val="00B121DB"/>
    <w:rsid w:val="00B1388F"/>
    <w:rsid w:val="00B13D8E"/>
    <w:rsid w:val="00B14637"/>
    <w:rsid w:val="00B15E16"/>
    <w:rsid w:val="00B15EDD"/>
    <w:rsid w:val="00B16C36"/>
    <w:rsid w:val="00B2291B"/>
    <w:rsid w:val="00B236E7"/>
    <w:rsid w:val="00B2525D"/>
    <w:rsid w:val="00B2624D"/>
    <w:rsid w:val="00B26C70"/>
    <w:rsid w:val="00B27BAE"/>
    <w:rsid w:val="00B30CD4"/>
    <w:rsid w:val="00B31C3E"/>
    <w:rsid w:val="00B32257"/>
    <w:rsid w:val="00B32BFA"/>
    <w:rsid w:val="00B332FE"/>
    <w:rsid w:val="00B344BD"/>
    <w:rsid w:val="00B34662"/>
    <w:rsid w:val="00B3468A"/>
    <w:rsid w:val="00B3472A"/>
    <w:rsid w:val="00B35520"/>
    <w:rsid w:val="00B36D65"/>
    <w:rsid w:val="00B42412"/>
    <w:rsid w:val="00B44AAA"/>
    <w:rsid w:val="00B47C8A"/>
    <w:rsid w:val="00B51533"/>
    <w:rsid w:val="00B523E5"/>
    <w:rsid w:val="00B52A34"/>
    <w:rsid w:val="00B5577B"/>
    <w:rsid w:val="00B55A1E"/>
    <w:rsid w:val="00B56365"/>
    <w:rsid w:val="00B615D7"/>
    <w:rsid w:val="00B62604"/>
    <w:rsid w:val="00B6353E"/>
    <w:rsid w:val="00B63964"/>
    <w:rsid w:val="00B63C41"/>
    <w:rsid w:val="00B6646B"/>
    <w:rsid w:val="00B66574"/>
    <w:rsid w:val="00B70A56"/>
    <w:rsid w:val="00B71761"/>
    <w:rsid w:val="00B7294D"/>
    <w:rsid w:val="00B73F65"/>
    <w:rsid w:val="00B7554D"/>
    <w:rsid w:val="00B80FE9"/>
    <w:rsid w:val="00B841AD"/>
    <w:rsid w:val="00B8515D"/>
    <w:rsid w:val="00B86844"/>
    <w:rsid w:val="00B91475"/>
    <w:rsid w:val="00B9316E"/>
    <w:rsid w:val="00B93199"/>
    <w:rsid w:val="00B93852"/>
    <w:rsid w:val="00B93B67"/>
    <w:rsid w:val="00B94BB7"/>
    <w:rsid w:val="00B954DD"/>
    <w:rsid w:val="00B9678E"/>
    <w:rsid w:val="00B97264"/>
    <w:rsid w:val="00BA21A3"/>
    <w:rsid w:val="00BA361F"/>
    <w:rsid w:val="00BA55CC"/>
    <w:rsid w:val="00BA6B83"/>
    <w:rsid w:val="00BB06F2"/>
    <w:rsid w:val="00BB16EF"/>
    <w:rsid w:val="00BB1C4F"/>
    <w:rsid w:val="00BB4E10"/>
    <w:rsid w:val="00BB6C7B"/>
    <w:rsid w:val="00BB7EDA"/>
    <w:rsid w:val="00BC43B7"/>
    <w:rsid w:val="00BC4984"/>
    <w:rsid w:val="00BC66D9"/>
    <w:rsid w:val="00BC6E27"/>
    <w:rsid w:val="00BC71F8"/>
    <w:rsid w:val="00BD3CE0"/>
    <w:rsid w:val="00BD594D"/>
    <w:rsid w:val="00BD630E"/>
    <w:rsid w:val="00BD6BA5"/>
    <w:rsid w:val="00BE0FA7"/>
    <w:rsid w:val="00BE11CC"/>
    <w:rsid w:val="00BE2822"/>
    <w:rsid w:val="00BE3352"/>
    <w:rsid w:val="00BE42CF"/>
    <w:rsid w:val="00BE5CDE"/>
    <w:rsid w:val="00BF1DD3"/>
    <w:rsid w:val="00BF5EBC"/>
    <w:rsid w:val="00BF6B5D"/>
    <w:rsid w:val="00C01F99"/>
    <w:rsid w:val="00C02340"/>
    <w:rsid w:val="00C02853"/>
    <w:rsid w:val="00C032A1"/>
    <w:rsid w:val="00C04EF8"/>
    <w:rsid w:val="00C06299"/>
    <w:rsid w:val="00C068D4"/>
    <w:rsid w:val="00C06C97"/>
    <w:rsid w:val="00C1028E"/>
    <w:rsid w:val="00C10861"/>
    <w:rsid w:val="00C11C55"/>
    <w:rsid w:val="00C12959"/>
    <w:rsid w:val="00C20FBA"/>
    <w:rsid w:val="00C21662"/>
    <w:rsid w:val="00C22D94"/>
    <w:rsid w:val="00C2319D"/>
    <w:rsid w:val="00C23FEA"/>
    <w:rsid w:val="00C2419A"/>
    <w:rsid w:val="00C2529E"/>
    <w:rsid w:val="00C308B4"/>
    <w:rsid w:val="00C31619"/>
    <w:rsid w:val="00C34D2A"/>
    <w:rsid w:val="00C34E20"/>
    <w:rsid w:val="00C34FAE"/>
    <w:rsid w:val="00C365B8"/>
    <w:rsid w:val="00C372B9"/>
    <w:rsid w:val="00C40A32"/>
    <w:rsid w:val="00C41D96"/>
    <w:rsid w:val="00C4547E"/>
    <w:rsid w:val="00C456AB"/>
    <w:rsid w:val="00C4644F"/>
    <w:rsid w:val="00C538CA"/>
    <w:rsid w:val="00C53ED0"/>
    <w:rsid w:val="00C56B48"/>
    <w:rsid w:val="00C56FCD"/>
    <w:rsid w:val="00C6116B"/>
    <w:rsid w:val="00C62B07"/>
    <w:rsid w:val="00C637DF"/>
    <w:rsid w:val="00C64A6A"/>
    <w:rsid w:val="00C65A6E"/>
    <w:rsid w:val="00C66AE7"/>
    <w:rsid w:val="00C72C35"/>
    <w:rsid w:val="00C77638"/>
    <w:rsid w:val="00C832C7"/>
    <w:rsid w:val="00C83A46"/>
    <w:rsid w:val="00C84A08"/>
    <w:rsid w:val="00C85B00"/>
    <w:rsid w:val="00C87EE2"/>
    <w:rsid w:val="00C9261C"/>
    <w:rsid w:val="00C9274F"/>
    <w:rsid w:val="00C9295C"/>
    <w:rsid w:val="00C94CF1"/>
    <w:rsid w:val="00C958D5"/>
    <w:rsid w:val="00C97493"/>
    <w:rsid w:val="00C97812"/>
    <w:rsid w:val="00CA0CE4"/>
    <w:rsid w:val="00CA1BD9"/>
    <w:rsid w:val="00CA2960"/>
    <w:rsid w:val="00CA29C5"/>
    <w:rsid w:val="00CA4F0C"/>
    <w:rsid w:val="00CA5EEF"/>
    <w:rsid w:val="00CA61A2"/>
    <w:rsid w:val="00CA6BDF"/>
    <w:rsid w:val="00CB3387"/>
    <w:rsid w:val="00CB5242"/>
    <w:rsid w:val="00CB6D13"/>
    <w:rsid w:val="00CC0603"/>
    <w:rsid w:val="00CC1E35"/>
    <w:rsid w:val="00CC3307"/>
    <w:rsid w:val="00CC333A"/>
    <w:rsid w:val="00CC52E3"/>
    <w:rsid w:val="00CC7C15"/>
    <w:rsid w:val="00CD1B42"/>
    <w:rsid w:val="00CD2B38"/>
    <w:rsid w:val="00CD7BE4"/>
    <w:rsid w:val="00CE6E36"/>
    <w:rsid w:val="00CF10AE"/>
    <w:rsid w:val="00CF72B5"/>
    <w:rsid w:val="00D010DB"/>
    <w:rsid w:val="00D01939"/>
    <w:rsid w:val="00D12BB8"/>
    <w:rsid w:val="00D14EBD"/>
    <w:rsid w:val="00D15123"/>
    <w:rsid w:val="00D1514F"/>
    <w:rsid w:val="00D1618F"/>
    <w:rsid w:val="00D168E7"/>
    <w:rsid w:val="00D16F9A"/>
    <w:rsid w:val="00D17A49"/>
    <w:rsid w:val="00D2150F"/>
    <w:rsid w:val="00D24F70"/>
    <w:rsid w:val="00D264BC"/>
    <w:rsid w:val="00D26D23"/>
    <w:rsid w:val="00D3020A"/>
    <w:rsid w:val="00D3134A"/>
    <w:rsid w:val="00D32161"/>
    <w:rsid w:val="00D33711"/>
    <w:rsid w:val="00D33CC1"/>
    <w:rsid w:val="00D343E9"/>
    <w:rsid w:val="00D369FB"/>
    <w:rsid w:val="00D40859"/>
    <w:rsid w:val="00D44A6F"/>
    <w:rsid w:val="00D4677C"/>
    <w:rsid w:val="00D46ABB"/>
    <w:rsid w:val="00D5025A"/>
    <w:rsid w:val="00D50EF9"/>
    <w:rsid w:val="00D51B27"/>
    <w:rsid w:val="00D54E5B"/>
    <w:rsid w:val="00D54EFF"/>
    <w:rsid w:val="00D55460"/>
    <w:rsid w:val="00D55AB9"/>
    <w:rsid w:val="00D56F21"/>
    <w:rsid w:val="00D60D50"/>
    <w:rsid w:val="00D66CAB"/>
    <w:rsid w:val="00D67075"/>
    <w:rsid w:val="00D70BAA"/>
    <w:rsid w:val="00D70FD9"/>
    <w:rsid w:val="00D71B01"/>
    <w:rsid w:val="00D72794"/>
    <w:rsid w:val="00D7493D"/>
    <w:rsid w:val="00D757E6"/>
    <w:rsid w:val="00D76899"/>
    <w:rsid w:val="00D80106"/>
    <w:rsid w:val="00D824CA"/>
    <w:rsid w:val="00D8476E"/>
    <w:rsid w:val="00D84F20"/>
    <w:rsid w:val="00D87399"/>
    <w:rsid w:val="00D90548"/>
    <w:rsid w:val="00D92BCF"/>
    <w:rsid w:val="00D93B01"/>
    <w:rsid w:val="00D94664"/>
    <w:rsid w:val="00D95AF6"/>
    <w:rsid w:val="00D97174"/>
    <w:rsid w:val="00D97A54"/>
    <w:rsid w:val="00DA04E5"/>
    <w:rsid w:val="00DA0D9D"/>
    <w:rsid w:val="00DA1CC4"/>
    <w:rsid w:val="00DA57B3"/>
    <w:rsid w:val="00DA5F36"/>
    <w:rsid w:val="00DA6184"/>
    <w:rsid w:val="00DA69A6"/>
    <w:rsid w:val="00DB1C5C"/>
    <w:rsid w:val="00DB2255"/>
    <w:rsid w:val="00DB30A5"/>
    <w:rsid w:val="00DB4C2C"/>
    <w:rsid w:val="00DB5274"/>
    <w:rsid w:val="00DB5F53"/>
    <w:rsid w:val="00DB6F9D"/>
    <w:rsid w:val="00DB73D8"/>
    <w:rsid w:val="00DC3210"/>
    <w:rsid w:val="00DC352B"/>
    <w:rsid w:val="00DC47CC"/>
    <w:rsid w:val="00DC4AD7"/>
    <w:rsid w:val="00DC4F0E"/>
    <w:rsid w:val="00DC5F8D"/>
    <w:rsid w:val="00DC6B81"/>
    <w:rsid w:val="00DC7930"/>
    <w:rsid w:val="00DD087F"/>
    <w:rsid w:val="00DD1022"/>
    <w:rsid w:val="00DD15C5"/>
    <w:rsid w:val="00DD21A1"/>
    <w:rsid w:val="00DD2A06"/>
    <w:rsid w:val="00DD2EC8"/>
    <w:rsid w:val="00DD307D"/>
    <w:rsid w:val="00DD5808"/>
    <w:rsid w:val="00DD7682"/>
    <w:rsid w:val="00DE1EFA"/>
    <w:rsid w:val="00DE3F6A"/>
    <w:rsid w:val="00DE4858"/>
    <w:rsid w:val="00DE6F0A"/>
    <w:rsid w:val="00DE7629"/>
    <w:rsid w:val="00DF0304"/>
    <w:rsid w:val="00DF0CAC"/>
    <w:rsid w:val="00DF0FDC"/>
    <w:rsid w:val="00DF2DE9"/>
    <w:rsid w:val="00DF359C"/>
    <w:rsid w:val="00E0123C"/>
    <w:rsid w:val="00E01DF3"/>
    <w:rsid w:val="00E0240C"/>
    <w:rsid w:val="00E02EFE"/>
    <w:rsid w:val="00E0359D"/>
    <w:rsid w:val="00E03A7D"/>
    <w:rsid w:val="00E0602E"/>
    <w:rsid w:val="00E123F7"/>
    <w:rsid w:val="00E12422"/>
    <w:rsid w:val="00E12540"/>
    <w:rsid w:val="00E13531"/>
    <w:rsid w:val="00E160CF"/>
    <w:rsid w:val="00E16351"/>
    <w:rsid w:val="00E21693"/>
    <w:rsid w:val="00E228B1"/>
    <w:rsid w:val="00E25528"/>
    <w:rsid w:val="00E269C5"/>
    <w:rsid w:val="00E27345"/>
    <w:rsid w:val="00E27F37"/>
    <w:rsid w:val="00E301CB"/>
    <w:rsid w:val="00E310A1"/>
    <w:rsid w:val="00E31A50"/>
    <w:rsid w:val="00E31A9A"/>
    <w:rsid w:val="00E3228F"/>
    <w:rsid w:val="00E422E0"/>
    <w:rsid w:val="00E425D0"/>
    <w:rsid w:val="00E429E0"/>
    <w:rsid w:val="00E431FC"/>
    <w:rsid w:val="00E44B11"/>
    <w:rsid w:val="00E455E8"/>
    <w:rsid w:val="00E5082D"/>
    <w:rsid w:val="00E50C90"/>
    <w:rsid w:val="00E50D22"/>
    <w:rsid w:val="00E51B64"/>
    <w:rsid w:val="00E52481"/>
    <w:rsid w:val="00E52866"/>
    <w:rsid w:val="00E52F23"/>
    <w:rsid w:val="00E53260"/>
    <w:rsid w:val="00E60195"/>
    <w:rsid w:val="00E7049B"/>
    <w:rsid w:val="00E72333"/>
    <w:rsid w:val="00E74FFB"/>
    <w:rsid w:val="00E7565F"/>
    <w:rsid w:val="00E803F7"/>
    <w:rsid w:val="00E8135D"/>
    <w:rsid w:val="00E82D7D"/>
    <w:rsid w:val="00E84A8B"/>
    <w:rsid w:val="00E86F35"/>
    <w:rsid w:val="00E8735F"/>
    <w:rsid w:val="00E87C54"/>
    <w:rsid w:val="00E87FC7"/>
    <w:rsid w:val="00E9221F"/>
    <w:rsid w:val="00E9256A"/>
    <w:rsid w:val="00E943FC"/>
    <w:rsid w:val="00E94777"/>
    <w:rsid w:val="00E95AC6"/>
    <w:rsid w:val="00EA1652"/>
    <w:rsid w:val="00EA1F3E"/>
    <w:rsid w:val="00EA37F2"/>
    <w:rsid w:val="00EA3D8E"/>
    <w:rsid w:val="00EA6EA7"/>
    <w:rsid w:val="00EA73B0"/>
    <w:rsid w:val="00EB3933"/>
    <w:rsid w:val="00EB439B"/>
    <w:rsid w:val="00EB6ABE"/>
    <w:rsid w:val="00EB7359"/>
    <w:rsid w:val="00EB7410"/>
    <w:rsid w:val="00ED1958"/>
    <w:rsid w:val="00ED34D1"/>
    <w:rsid w:val="00ED3601"/>
    <w:rsid w:val="00ED39D4"/>
    <w:rsid w:val="00ED71C6"/>
    <w:rsid w:val="00EE0DA2"/>
    <w:rsid w:val="00EE1737"/>
    <w:rsid w:val="00EE496D"/>
    <w:rsid w:val="00EE508C"/>
    <w:rsid w:val="00EF20CC"/>
    <w:rsid w:val="00EF3E99"/>
    <w:rsid w:val="00EF5DD2"/>
    <w:rsid w:val="00F078DE"/>
    <w:rsid w:val="00F07CCE"/>
    <w:rsid w:val="00F10E5E"/>
    <w:rsid w:val="00F1141B"/>
    <w:rsid w:val="00F117AE"/>
    <w:rsid w:val="00F11CF9"/>
    <w:rsid w:val="00F14745"/>
    <w:rsid w:val="00F16254"/>
    <w:rsid w:val="00F16D31"/>
    <w:rsid w:val="00F24D52"/>
    <w:rsid w:val="00F24E25"/>
    <w:rsid w:val="00F252EC"/>
    <w:rsid w:val="00F2545C"/>
    <w:rsid w:val="00F32896"/>
    <w:rsid w:val="00F32FF1"/>
    <w:rsid w:val="00F34840"/>
    <w:rsid w:val="00F348E3"/>
    <w:rsid w:val="00F35768"/>
    <w:rsid w:val="00F3677C"/>
    <w:rsid w:val="00F40DCA"/>
    <w:rsid w:val="00F4376D"/>
    <w:rsid w:val="00F4378B"/>
    <w:rsid w:val="00F43B00"/>
    <w:rsid w:val="00F43B48"/>
    <w:rsid w:val="00F45279"/>
    <w:rsid w:val="00F45401"/>
    <w:rsid w:val="00F463BF"/>
    <w:rsid w:val="00F5374C"/>
    <w:rsid w:val="00F53A21"/>
    <w:rsid w:val="00F64081"/>
    <w:rsid w:val="00F641C4"/>
    <w:rsid w:val="00F64DBE"/>
    <w:rsid w:val="00F65BE7"/>
    <w:rsid w:val="00F67469"/>
    <w:rsid w:val="00F739E5"/>
    <w:rsid w:val="00F754EF"/>
    <w:rsid w:val="00F82B52"/>
    <w:rsid w:val="00F84007"/>
    <w:rsid w:val="00F952FD"/>
    <w:rsid w:val="00F968A9"/>
    <w:rsid w:val="00FA13BD"/>
    <w:rsid w:val="00FA217A"/>
    <w:rsid w:val="00FA2E11"/>
    <w:rsid w:val="00FB00DF"/>
    <w:rsid w:val="00FB01D0"/>
    <w:rsid w:val="00FB571C"/>
    <w:rsid w:val="00FB5AAC"/>
    <w:rsid w:val="00FC015E"/>
    <w:rsid w:val="00FC649A"/>
    <w:rsid w:val="00FD3F11"/>
    <w:rsid w:val="00FD4003"/>
    <w:rsid w:val="00FD5226"/>
    <w:rsid w:val="00FD5D7F"/>
    <w:rsid w:val="00FD648C"/>
    <w:rsid w:val="00FE1BE0"/>
    <w:rsid w:val="00FE702A"/>
    <w:rsid w:val="00FF01B1"/>
    <w:rsid w:val="00FF40EB"/>
    <w:rsid w:val="00FF47BC"/>
    <w:rsid w:val="00FF4B7A"/>
    <w:rsid w:val="00FF530F"/>
    <w:rsid w:val="00FF5931"/>
    <w:rsid w:val="00FF6B41"/>
    <w:rsid w:val="00FF799F"/>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1B7C3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Angsana New"/>
        <w:lang w:val="en-US" w:eastAsia="en-US" w:bidi="th-TH"/>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uiPriority="9" w:qFormat="1"/>
    <w:lsdException w:name="heading 8" w:qFormat="1"/>
    <w:lsdException w:name="heading 9" w:uiPriority="9" w:qFormat="1"/>
    <w:lsdException w:name="footnote text" w:uiPriority="99"/>
    <w:lsdException w:name="header" w:uiPriority="99"/>
    <w:lsdException w:name="footer" w:uiPriority="99"/>
    <w:lsdException w:name="caption" w:qFormat="1"/>
    <w:lsdException w:name="foot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D30"/>
    <w:rPr>
      <w:rFonts w:ascii="Angsana New" w:hAnsi="Angsana New"/>
      <w:sz w:val="28"/>
      <w:szCs w:val="28"/>
    </w:rPr>
  </w:style>
  <w:style w:type="paragraph" w:styleId="Heading1">
    <w:name w:val="heading 1"/>
    <w:basedOn w:val="Normal"/>
    <w:next w:val="Normal"/>
    <w:link w:val="Heading1Char"/>
    <w:uiPriority w:val="9"/>
    <w:qFormat/>
    <w:rsid w:val="00987D30"/>
    <w:pPr>
      <w:keepNext/>
      <w:outlineLvl w:val="0"/>
    </w:pPr>
    <w:rPr>
      <w:b/>
      <w:bCs/>
      <w:sz w:val="32"/>
      <w:szCs w:val="32"/>
    </w:rPr>
  </w:style>
  <w:style w:type="paragraph" w:styleId="Heading2">
    <w:name w:val="heading 2"/>
    <w:basedOn w:val="Normal"/>
    <w:next w:val="Normal"/>
    <w:link w:val="Heading2Char"/>
    <w:uiPriority w:val="9"/>
    <w:qFormat/>
    <w:rsid w:val="00987D30"/>
    <w:pPr>
      <w:keepNext/>
      <w:tabs>
        <w:tab w:val="left" w:pos="360"/>
      </w:tabs>
      <w:jc w:val="center"/>
      <w:outlineLvl w:val="1"/>
    </w:pPr>
    <w:rPr>
      <w:rFonts w:eastAsia="Cordia New"/>
      <w:b/>
      <w:bCs/>
      <w:sz w:val="36"/>
      <w:szCs w:val="36"/>
    </w:rPr>
  </w:style>
  <w:style w:type="paragraph" w:styleId="Heading3">
    <w:name w:val="heading 3"/>
    <w:basedOn w:val="Normal"/>
    <w:next w:val="Normal"/>
    <w:link w:val="Heading3Char"/>
    <w:uiPriority w:val="9"/>
    <w:qFormat/>
    <w:rsid w:val="00987D30"/>
    <w:pPr>
      <w:keepNext/>
      <w:ind w:left="1815" w:hanging="1815"/>
      <w:jc w:val="center"/>
      <w:outlineLvl w:val="2"/>
    </w:pPr>
    <w:rPr>
      <w:b/>
      <w:bCs/>
      <w:spacing w:val="-16"/>
      <w:sz w:val="32"/>
      <w:szCs w:val="32"/>
    </w:rPr>
  </w:style>
  <w:style w:type="paragraph" w:styleId="Heading4">
    <w:name w:val="heading 4"/>
    <w:basedOn w:val="Normal"/>
    <w:next w:val="Normal"/>
    <w:qFormat/>
    <w:rsid w:val="00987D30"/>
    <w:pPr>
      <w:keepNext/>
      <w:outlineLvl w:val="3"/>
    </w:pPr>
    <w:rPr>
      <w:b/>
      <w:bCs/>
      <w:color w:val="000000"/>
      <w:sz w:val="32"/>
      <w:szCs w:val="32"/>
    </w:rPr>
  </w:style>
  <w:style w:type="paragraph" w:styleId="Heading5">
    <w:name w:val="heading 5"/>
    <w:basedOn w:val="Normal"/>
    <w:next w:val="Normal"/>
    <w:link w:val="Heading5Char"/>
    <w:uiPriority w:val="9"/>
    <w:qFormat/>
    <w:rsid w:val="00A2476F"/>
    <w:pPr>
      <w:spacing w:before="240" w:after="60"/>
      <w:outlineLvl w:val="4"/>
    </w:pPr>
    <w:rPr>
      <w:b/>
      <w:bCs/>
      <w:i/>
      <w:iCs/>
      <w:sz w:val="26"/>
      <w:szCs w:val="30"/>
    </w:rPr>
  </w:style>
  <w:style w:type="paragraph" w:styleId="Heading6">
    <w:name w:val="heading 6"/>
    <w:basedOn w:val="Normal"/>
    <w:next w:val="Normal"/>
    <w:link w:val="Heading6Char"/>
    <w:uiPriority w:val="9"/>
    <w:qFormat/>
    <w:rsid w:val="00987D30"/>
    <w:pPr>
      <w:keepNext/>
      <w:jc w:val="center"/>
      <w:outlineLvl w:val="5"/>
    </w:pPr>
    <w:rPr>
      <w:b/>
      <w:bCs/>
      <w:color w:val="FF0000"/>
      <w:sz w:val="32"/>
      <w:szCs w:val="32"/>
    </w:rPr>
  </w:style>
  <w:style w:type="paragraph" w:styleId="Heading7">
    <w:name w:val="heading 7"/>
    <w:basedOn w:val="Normal"/>
    <w:next w:val="Normal"/>
    <w:link w:val="Heading7Char"/>
    <w:uiPriority w:val="9"/>
    <w:qFormat/>
    <w:rsid w:val="00C84A08"/>
    <w:pPr>
      <w:spacing w:before="240" w:after="60"/>
      <w:outlineLvl w:val="6"/>
    </w:pPr>
    <w:rPr>
      <w:rFonts w:ascii="Times New Roman" w:hAnsi="Times New Roman"/>
      <w:sz w:val="24"/>
    </w:rPr>
  </w:style>
  <w:style w:type="paragraph" w:styleId="Heading8">
    <w:name w:val="heading 8"/>
    <w:basedOn w:val="Normal"/>
    <w:next w:val="Normal"/>
    <w:qFormat/>
    <w:rsid w:val="00987D30"/>
    <w:pPr>
      <w:keepNext/>
      <w:jc w:val="center"/>
      <w:outlineLvl w:val="7"/>
    </w:pPr>
    <w:rPr>
      <w:rFonts w:eastAsia="Cordia New" w:hAnsi="Cordia New"/>
      <w:sz w:val="32"/>
      <w:szCs w:val="32"/>
    </w:rPr>
  </w:style>
  <w:style w:type="paragraph" w:styleId="Heading9">
    <w:name w:val="heading 9"/>
    <w:basedOn w:val="Normal"/>
    <w:next w:val="Normal"/>
    <w:link w:val="Heading9Char"/>
    <w:uiPriority w:val="9"/>
    <w:qFormat/>
    <w:rsid w:val="0019254E"/>
    <w:pPr>
      <w:spacing w:before="240" w:after="60"/>
      <w:outlineLvl w:val="8"/>
    </w:pPr>
    <w:rPr>
      <w:rFonts w:ascii="Arial" w:hAnsi="Arial" w:cs="Cordia New"/>
      <w:sz w:val="22"/>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135"/>
    <w:rPr>
      <w:rFonts w:ascii="Angsana New" w:hAnsi="Angsana New"/>
      <w:b/>
      <w:bCs/>
      <w:sz w:val="32"/>
      <w:szCs w:val="32"/>
    </w:rPr>
  </w:style>
  <w:style w:type="character" w:customStyle="1" w:styleId="Heading2Char">
    <w:name w:val="Heading 2 Char"/>
    <w:basedOn w:val="DefaultParagraphFont"/>
    <w:link w:val="Heading2"/>
    <w:uiPriority w:val="9"/>
    <w:rsid w:val="009E0135"/>
    <w:rPr>
      <w:rFonts w:ascii="Angsana New" w:eastAsia="Cordia New" w:hAnsi="Angsana New"/>
      <w:b/>
      <w:bCs/>
      <w:sz w:val="36"/>
      <w:szCs w:val="36"/>
    </w:rPr>
  </w:style>
  <w:style w:type="character" w:customStyle="1" w:styleId="Heading3Char">
    <w:name w:val="Heading 3 Char"/>
    <w:basedOn w:val="DefaultParagraphFont"/>
    <w:link w:val="Heading3"/>
    <w:uiPriority w:val="9"/>
    <w:rsid w:val="009E0135"/>
    <w:rPr>
      <w:rFonts w:ascii="Angsana New" w:hAnsi="Angsana New"/>
      <w:b/>
      <w:bCs/>
      <w:spacing w:val="-16"/>
      <w:sz w:val="32"/>
      <w:szCs w:val="32"/>
    </w:rPr>
  </w:style>
  <w:style w:type="character" w:customStyle="1" w:styleId="Heading5Char">
    <w:name w:val="Heading 5 Char"/>
    <w:basedOn w:val="DefaultParagraphFont"/>
    <w:link w:val="Heading5"/>
    <w:uiPriority w:val="9"/>
    <w:rsid w:val="009E0135"/>
    <w:rPr>
      <w:rFonts w:ascii="Angsana New" w:hAnsi="Angsana New"/>
      <w:b/>
      <w:bCs/>
      <w:i/>
      <w:iCs/>
      <w:sz w:val="26"/>
      <w:szCs w:val="30"/>
    </w:rPr>
  </w:style>
  <w:style w:type="character" w:customStyle="1" w:styleId="Heading6Char">
    <w:name w:val="Heading 6 Char"/>
    <w:basedOn w:val="DefaultParagraphFont"/>
    <w:link w:val="Heading6"/>
    <w:uiPriority w:val="9"/>
    <w:rsid w:val="009E0135"/>
    <w:rPr>
      <w:rFonts w:ascii="Angsana New" w:hAnsi="Angsana New"/>
      <w:b/>
      <w:bCs/>
      <w:color w:val="FF0000"/>
      <w:sz w:val="32"/>
      <w:szCs w:val="32"/>
    </w:rPr>
  </w:style>
  <w:style w:type="character" w:customStyle="1" w:styleId="Heading7Char">
    <w:name w:val="Heading 7 Char"/>
    <w:basedOn w:val="DefaultParagraphFont"/>
    <w:link w:val="Heading7"/>
    <w:uiPriority w:val="9"/>
    <w:rsid w:val="009E0135"/>
    <w:rPr>
      <w:sz w:val="24"/>
      <w:szCs w:val="28"/>
    </w:rPr>
  </w:style>
  <w:style w:type="character" w:customStyle="1" w:styleId="Heading9Char">
    <w:name w:val="Heading 9 Char"/>
    <w:basedOn w:val="DefaultParagraphFont"/>
    <w:link w:val="Heading9"/>
    <w:uiPriority w:val="9"/>
    <w:rsid w:val="009E0135"/>
    <w:rPr>
      <w:rFonts w:ascii="Arial" w:hAnsi="Arial" w:cs="Cordia New"/>
      <w:sz w:val="22"/>
      <w:szCs w:val="25"/>
    </w:rPr>
  </w:style>
  <w:style w:type="paragraph" w:customStyle="1" w:styleId="1CharCharCharCharCharChar">
    <w:name w:val="อักขระ อักขระ1 Char Char อักขระ อักขระ Char Char อักขระ อักขระ Char Char"/>
    <w:basedOn w:val="Normal"/>
    <w:rsid w:val="00C1028E"/>
    <w:rPr>
      <w:rFonts w:eastAsia="Cordia New"/>
      <w:sz w:val="32"/>
      <w:szCs w:val="32"/>
      <w:lang w:eastAsia="zh-CN"/>
    </w:rPr>
  </w:style>
  <w:style w:type="paragraph" w:styleId="Header">
    <w:name w:val="header"/>
    <w:basedOn w:val="Normal"/>
    <w:link w:val="HeaderChar"/>
    <w:uiPriority w:val="99"/>
    <w:rsid w:val="00FF5931"/>
    <w:pPr>
      <w:tabs>
        <w:tab w:val="center" w:pos="4153"/>
        <w:tab w:val="right" w:pos="8306"/>
      </w:tabs>
    </w:pPr>
  </w:style>
  <w:style w:type="character" w:customStyle="1" w:styleId="HeaderChar">
    <w:name w:val="Header Char"/>
    <w:basedOn w:val="DefaultParagraphFont"/>
    <w:link w:val="Header"/>
    <w:uiPriority w:val="99"/>
    <w:rsid w:val="00CA5EEF"/>
    <w:rPr>
      <w:rFonts w:ascii="Angsana New" w:hAnsi="Angsana New"/>
      <w:sz w:val="28"/>
      <w:szCs w:val="28"/>
    </w:rPr>
  </w:style>
  <w:style w:type="character" w:styleId="PageNumber">
    <w:name w:val="page number"/>
    <w:basedOn w:val="DefaultParagraphFont"/>
    <w:rsid w:val="00FF5931"/>
  </w:style>
  <w:style w:type="paragraph" w:styleId="Footer">
    <w:name w:val="footer"/>
    <w:basedOn w:val="Normal"/>
    <w:link w:val="FooterChar"/>
    <w:uiPriority w:val="99"/>
    <w:rsid w:val="00FF5931"/>
    <w:pPr>
      <w:tabs>
        <w:tab w:val="center" w:pos="4153"/>
        <w:tab w:val="right" w:pos="8306"/>
      </w:tabs>
    </w:pPr>
  </w:style>
  <w:style w:type="character" w:customStyle="1" w:styleId="FooterChar">
    <w:name w:val="Footer Char"/>
    <w:link w:val="Footer"/>
    <w:uiPriority w:val="99"/>
    <w:rsid w:val="009E0135"/>
    <w:rPr>
      <w:rFonts w:ascii="Angsana New" w:hAnsi="Angsana New"/>
      <w:sz w:val="28"/>
      <w:szCs w:val="28"/>
    </w:rPr>
  </w:style>
  <w:style w:type="paragraph" w:styleId="BodyText">
    <w:name w:val="Body Text"/>
    <w:basedOn w:val="Normal"/>
    <w:link w:val="BodyTextChar"/>
    <w:rsid w:val="00987D30"/>
    <w:pPr>
      <w:jc w:val="center"/>
    </w:pPr>
    <w:rPr>
      <w:rFonts w:ascii="Cordia New" w:eastAsia="Cordia New" w:hAnsi="Cordia New" w:cs="Cordia New"/>
      <w:b/>
      <w:bCs/>
      <w:sz w:val="48"/>
      <w:szCs w:val="48"/>
    </w:rPr>
  </w:style>
  <w:style w:type="character" w:customStyle="1" w:styleId="BodyTextChar">
    <w:name w:val="Body Text Char"/>
    <w:basedOn w:val="DefaultParagraphFont"/>
    <w:link w:val="BodyText"/>
    <w:rsid w:val="009E0135"/>
    <w:rPr>
      <w:rFonts w:ascii="Cordia New" w:eastAsia="Cordia New" w:hAnsi="Cordia New" w:cs="Cordia New"/>
      <w:b/>
      <w:bCs/>
      <w:sz w:val="48"/>
      <w:szCs w:val="48"/>
    </w:rPr>
  </w:style>
  <w:style w:type="paragraph" w:styleId="BodyTextIndent3">
    <w:name w:val="Body Text Indent 3"/>
    <w:basedOn w:val="Normal"/>
    <w:rsid w:val="00987D30"/>
    <w:pPr>
      <w:ind w:firstLine="720"/>
    </w:pPr>
    <w:rPr>
      <w:rFonts w:eastAsia="Cordia New" w:hAnsi="Cordia New"/>
      <w:sz w:val="32"/>
      <w:szCs w:val="32"/>
    </w:rPr>
  </w:style>
  <w:style w:type="paragraph" w:styleId="BodyText3">
    <w:name w:val="Body Text 3"/>
    <w:basedOn w:val="Normal"/>
    <w:rsid w:val="00B71761"/>
    <w:pPr>
      <w:spacing w:after="120"/>
    </w:pPr>
    <w:rPr>
      <w:sz w:val="16"/>
      <w:szCs w:val="18"/>
    </w:rPr>
  </w:style>
  <w:style w:type="paragraph" w:styleId="BodyText2">
    <w:name w:val="Body Text 2"/>
    <w:basedOn w:val="Normal"/>
    <w:rsid w:val="00B71761"/>
    <w:pPr>
      <w:spacing w:after="120" w:line="480" w:lineRule="auto"/>
    </w:pPr>
    <w:rPr>
      <w:szCs w:val="32"/>
    </w:rPr>
  </w:style>
  <w:style w:type="paragraph" w:styleId="Title">
    <w:name w:val="Title"/>
    <w:aliases w:val=" Char"/>
    <w:basedOn w:val="Normal"/>
    <w:link w:val="TitleChar"/>
    <w:qFormat/>
    <w:rsid w:val="00B71761"/>
    <w:pPr>
      <w:jc w:val="center"/>
    </w:pPr>
    <w:rPr>
      <w:rFonts w:ascii="Cordia New" w:eastAsia="Cordia New" w:hAnsi="Cordia New" w:cs="Cordia New"/>
      <w:b/>
      <w:bCs/>
      <w:sz w:val="36"/>
      <w:szCs w:val="36"/>
    </w:rPr>
  </w:style>
  <w:style w:type="character" w:customStyle="1" w:styleId="TitleChar">
    <w:name w:val="Title Char"/>
    <w:aliases w:val=" Char Char"/>
    <w:basedOn w:val="DefaultParagraphFont"/>
    <w:link w:val="Title"/>
    <w:rsid w:val="002608D7"/>
    <w:rPr>
      <w:rFonts w:ascii="Cordia New" w:eastAsia="Cordia New" w:hAnsi="Cordia New" w:cs="Cordia New"/>
      <w:b/>
      <w:bCs/>
      <w:sz w:val="36"/>
      <w:szCs w:val="36"/>
      <w:lang w:val="en-US" w:eastAsia="en-US" w:bidi="th-TH"/>
    </w:rPr>
  </w:style>
  <w:style w:type="paragraph" w:styleId="BalloonText">
    <w:name w:val="Balloon Text"/>
    <w:basedOn w:val="Normal"/>
    <w:link w:val="BalloonTextChar"/>
    <w:uiPriority w:val="99"/>
    <w:semiHidden/>
    <w:rsid w:val="00B71761"/>
    <w:rPr>
      <w:rFonts w:ascii="Tahoma" w:hAnsi="Tahoma" w:cs="Tahoma"/>
      <w:sz w:val="16"/>
      <w:szCs w:val="16"/>
    </w:rPr>
  </w:style>
  <w:style w:type="character" w:customStyle="1" w:styleId="BalloonTextChar">
    <w:name w:val="Balloon Text Char"/>
    <w:link w:val="BalloonText"/>
    <w:uiPriority w:val="99"/>
    <w:semiHidden/>
    <w:rsid w:val="009E0135"/>
    <w:rPr>
      <w:rFonts w:ascii="Tahoma" w:hAnsi="Tahoma" w:cs="Tahoma"/>
      <w:sz w:val="16"/>
      <w:szCs w:val="16"/>
    </w:rPr>
  </w:style>
  <w:style w:type="paragraph" w:customStyle="1" w:styleId="1">
    <w:name w:val="ลักษณะ1"/>
    <w:basedOn w:val="Normal"/>
    <w:rsid w:val="00B71761"/>
    <w:pPr>
      <w:jc w:val="center"/>
    </w:pPr>
    <w:rPr>
      <w:rFonts w:ascii="Cordia New" w:eastAsia="Cordia New" w:hAnsi="Cordia New" w:cs="Cordia New"/>
      <w:b/>
      <w:bCs/>
      <w:sz w:val="36"/>
      <w:szCs w:val="36"/>
    </w:rPr>
  </w:style>
  <w:style w:type="paragraph" w:styleId="BodyTextIndent2">
    <w:name w:val="Body Text Indent 2"/>
    <w:basedOn w:val="Normal"/>
    <w:rsid w:val="00A2476F"/>
    <w:pPr>
      <w:spacing w:after="120" w:line="480" w:lineRule="auto"/>
      <w:ind w:left="283"/>
    </w:pPr>
    <w:rPr>
      <w:szCs w:val="32"/>
    </w:rPr>
  </w:style>
  <w:style w:type="paragraph" w:styleId="BodyTextIndent">
    <w:name w:val="Body Text Indent"/>
    <w:basedOn w:val="Normal"/>
    <w:rsid w:val="00A2476F"/>
    <w:pPr>
      <w:spacing w:after="120"/>
      <w:ind w:left="283"/>
    </w:pPr>
    <w:rPr>
      <w:szCs w:val="32"/>
    </w:rPr>
  </w:style>
  <w:style w:type="paragraph" w:styleId="Subtitle">
    <w:name w:val="Subtitle"/>
    <w:basedOn w:val="Normal"/>
    <w:link w:val="SubtitleChar"/>
    <w:qFormat/>
    <w:rsid w:val="00A2476F"/>
    <w:pPr>
      <w:jc w:val="center"/>
    </w:pPr>
    <w:rPr>
      <w:rFonts w:ascii="FreesiaUPC" w:hAnsi="FreesiaUPC" w:cs="FreesiaUPC"/>
      <w:b/>
      <w:bCs/>
      <w:sz w:val="42"/>
      <w:szCs w:val="42"/>
    </w:rPr>
  </w:style>
  <w:style w:type="character" w:customStyle="1" w:styleId="SubtitleChar">
    <w:name w:val="Subtitle Char"/>
    <w:basedOn w:val="DefaultParagraphFont"/>
    <w:link w:val="Subtitle"/>
    <w:rsid w:val="003120CE"/>
    <w:rPr>
      <w:rFonts w:ascii="FreesiaUPC" w:hAnsi="FreesiaUPC" w:cs="FreesiaUPC"/>
      <w:b/>
      <w:bCs/>
      <w:sz w:val="42"/>
      <w:szCs w:val="42"/>
    </w:rPr>
  </w:style>
  <w:style w:type="character" w:styleId="Hyperlink">
    <w:name w:val="Hyperlink"/>
    <w:basedOn w:val="DefaultParagraphFont"/>
    <w:rsid w:val="001D639D"/>
    <w:rPr>
      <w:color w:val="0000FF"/>
      <w:u w:val="single"/>
    </w:rPr>
  </w:style>
  <w:style w:type="paragraph" w:customStyle="1" w:styleId="MTDisplayEquation">
    <w:name w:val="MTDisplayEquation"/>
    <w:basedOn w:val="Normal"/>
    <w:rsid w:val="006B4B8B"/>
    <w:pPr>
      <w:numPr>
        <w:numId w:val="1"/>
      </w:numPr>
      <w:tabs>
        <w:tab w:val="clear" w:pos="1305"/>
        <w:tab w:val="center" w:pos="4150"/>
        <w:tab w:val="right" w:pos="8300"/>
      </w:tabs>
      <w:jc w:val="thaiDistribute"/>
    </w:pPr>
    <w:rPr>
      <w:rFonts w:hAnsi="JS Wansikaas"/>
      <w:sz w:val="32"/>
      <w:szCs w:val="32"/>
    </w:rPr>
  </w:style>
  <w:style w:type="character" w:styleId="Strong">
    <w:name w:val="Strong"/>
    <w:basedOn w:val="DefaultParagraphFont"/>
    <w:uiPriority w:val="22"/>
    <w:qFormat/>
    <w:rsid w:val="006B4B8B"/>
    <w:rPr>
      <w:b/>
      <w:bCs/>
    </w:rPr>
  </w:style>
  <w:style w:type="character" w:styleId="Emphasis">
    <w:name w:val="Emphasis"/>
    <w:basedOn w:val="DefaultParagraphFont"/>
    <w:uiPriority w:val="20"/>
    <w:qFormat/>
    <w:rsid w:val="00A76A2F"/>
    <w:rPr>
      <w:b w:val="0"/>
      <w:bCs w:val="0"/>
      <w:i w:val="0"/>
      <w:iCs w:val="0"/>
      <w:color w:val="CC0033"/>
    </w:rPr>
  </w:style>
  <w:style w:type="character" w:styleId="FootnoteReference">
    <w:name w:val="footnote reference"/>
    <w:basedOn w:val="DefaultParagraphFont"/>
    <w:uiPriority w:val="99"/>
    <w:semiHidden/>
    <w:rsid w:val="00DC5F8D"/>
    <w:rPr>
      <w:sz w:val="32"/>
      <w:szCs w:val="32"/>
      <w:vertAlign w:val="superscript"/>
    </w:rPr>
  </w:style>
  <w:style w:type="paragraph" w:customStyle="1" w:styleId="Default">
    <w:name w:val="Default"/>
    <w:rsid w:val="00512696"/>
    <w:pPr>
      <w:autoSpaceDE w:val="0"/>
      <w:autoSpaceDN w:val="0"/>
      <w:adjustRightInd w:val="0"/>
    </w:pPr>
    <w:rPr>
      <w:rFonts w:ascii="Angsana New" w:hAnsi="Angsana New"/>
      <w:color w:val="000000"/>
      <w:sz w:val="24"/>
      <w:szCs w:val="24"/>
    </w:rPr>
  </w:style>
  <w:style w:type="paragraph" w:styleId="ListParagraph">
    <w:name w:val="List Paragraph"/>
    <w:basedOn w:val="Normal"/>
    <w:uiPriority w:val="34"/>
    <w:qFormat/>
    <w:rsid w:val="00405A6D"/>
    <w:pPr>
      <w:spacing w:after="200" w:line="276" w:lineRule="auto"/>
      <w:ind w:left="720"/>
      <w:contextualSpacing/>
    </w:pPr>
    <w:rPr>
      <w:rFonts w:ascii="Calibri" w:eastAsia="Calibri" w:hAnsi="Calibri" w:cs="Cordia New"/>
      <w:sz w:val="22"/>
    </w:rPr>
  </w:style>
  <w:style w:type="paragraph" w:customStyle="1" w:styleId="Standard">
    <w:name w:val="Standard"/>
    <w:rsid w:val="00714036"/>
    <w:pPr>
      <w:suppressAutoHyphens/>
      <w:autoSpaceDN w:val="0"/>
      <w:textAlignment w:val="baseline"/>
    </w:pPr>
    <w:rPr>
      <w:rFonts w:eastAsia="SimSun, 宋体" w:cs="Times New Roman"/>
      <w:kern w:val="3"/>
      <w:sz w:val="24"/>
      <w:szCs w:val="24"/>
      <w:lang w:eastAsia="zh-CN"/>
    </w:rPr>
  </w:style>
  <w:style w:type="table" w:styleId="TableGrid">
    <w:name w:val="Table Grid"/>
    <w:basedOn w:val="TableNormal"/>
    <w:uiPriority w:val="39"/>
    <w:rsid w:val="009C6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pic2">
    <w:name w:val="topic2"/>
    <w:basedOn w:val="DefaultParagraphFont"/>
    <w:rsid w:val="00596548"/>
    <w:rPr>
      <w:rFonts w:ascii="Trebuchet MS" w:hAnsi="Trebuchet MS" w:hint="default"/>
      <w:b/>
      <w:bCs/>
      <w:i w:val="0"/>
      <w:iCs w:val="0"/>
      <w:color w:val="362B75"/>
      <w:sz w:val="30"/>
      <w:szCs w:val="30"/>
    </w:rPr>
  </w:style>
  <w:style w:type="paragraph" w:customStyle="1" w:styleId="ListParagraph1">
    <w:name w:val="List Paragraph1"/>
    <w:basedOn w:val="Normal"/>
    <w:qFormat/>
    <w:rsid w:val="000A593F"/>
    <w:pPr>
      <w:spacing w:after="200" w:line="276" w:lineRule="auto"/>
      <w:ind w:left="720"/>
      <w:contextualSpacing/>
    </w:pPr>
    <w:rPr>
      <w:rFonts w:ascii="Calibri" w:eastAsia="Calibri" w:hAnsi="Calibri"/>
      <w:sz w:val="22"/>
    </w:rPr>
  </w:style>
  <w:style w:type="character" w:customStyle="1" w:styleId="Char">
    <w:name w:val="Char อักขระ อักขระ"/>
    <w:basedOn w:val="DefaultParagraphFont"/>
    <w:rsid w:val="00F07CCE"/>
    <w:rPr>
      <w:rFonts w:ascii="AngsanaUPC" w:hAnsi="AngsanaUPC" w:cs="AngsanaUPC"/>
      <w:b/>
      <w:bCs/>
      <w:sz w:val="40"/>
      <w:szCs w:val="40"/>
      <w:lang w:val="en-US" w:eastAsia="en-US" w:bidi="th-TH"/>
    </w:rPr>
  </w:style>
  <w:style w:type="paragraph" w:styleId="BodyTextFirstIndent">
    <w:name w:val="Body Text First Indent"/>
    <w:basedOn w:val="BodyText"/>
    <w:rsid w:val="00B6353E"/>
    <w:pPr>
      <w:spacing w:after="120"/>
      <w:ind w:firstLine="210"/>
      <w:jc w:val="left"/>
    </w:pPr>
    <w:rPr>
      <w:rFonts w:ascii="Angsana New" w:eastAsia="Times New Roman" w:hAnsi="Angsana New" w:cs="Angsana New"/>
      <w:b w:val="0"/>
      <w:bCs w:val="0"/>
      <w:sz w:val="28"/>
      <w:szCs w:val="32"/>
    </w:rPr>
  </w:style>
  <w:style w:type="paragraph" w:customStyle="1" w:styleId="CharChar1">
    <w:name w:val="Char Char1"/>
    <w:basedOn w:val="Normal"/>
    <w:rsid w:val="00F84007"/>
    <w:rPr>
      <w:rFonts w:eastAsia="Cordia New"/>
      <w:sz w:val="32"/>
      <w:szCs w:val="32"/>
      <w:lang w:eastAsia="zh-CN"/>
    </w:rPr>
  </w:style>
  <w:style w:type="paragraph" w:customStyle="1" w:styleId="CharChar1CharChar">
    <w:name w:val="Char Char1 อักขระ อักขระ Char Char"/>
    <w:basedOn w:val="Normal"/>
    <w:rsid w:val="002A10C8"/>
    <w:rPr>
      <w:rFonts w:eastAsia="Cordia New"/>
      <w:sz w:val="32"/>
      <w:szCs w:val="32"/>
      <w:lang w:eastAsia="zh-CN"/>
    </w:rPr>
  </w:style>
  <w:style w:type="paragraph" w:styleId="NoSpacing">
    <w:name w:val="No Spacing"/>
    <w:link w:val="NoSpacingChar"/>
    <w:uiPriority w:val="1"/>
    <w:qFormat/>
    <w:rsid w:val="00266A5A"/>
    <w:rPr>
      <w:rFonts w:ascii="Calibri" w:eastAsia="Calibri" w:hAnsi="Calibri" w:cs="Cordia New"/>
      <w:sz w:val="22"/>
      <w:szCs w:val="28"/>
    </w:rPr>
  </w:style>
  <w:style w:type="character" w:customStyle="1" w:styleId="NoSpacingChar">
    <w:name w:val="No Spacing Char"/>
    <w:link w:val="NoSpacing"/>
    <w:uiPriority w:val="1"/>
    <w:rsid w:val="009E0135"/>
    <w:rPr>
      <w:rFonts w:ascii="Calibri" w:eastAsia="Calibri" w:hAnsi="Calibri" w:cs="Cordia New"/>
      <w:sz w:val="22"/>
      <w:szCs w:val="28"/>
    </w:rPr>
  </w:style>
  <w:style w:type="paragraph" w:styleId="NormalWeb">
    <w:name w:val="Normal (Web)"/>
    <w:basedOn w:val="Normal"/>
    <w:uiPriority w:val="99"/>
    <w:rsid w:val="00CD1B42"/>
    <w:pPr>
      <w:spacing w:before="100" w:beforeAutospacing="1" w:after="100" w:afterAutospacing="1"/>
    </w:pPr>
    <w:rPr>
      <w:rFonts w:ascii="Tahoma" w:hAnsi="Tahoma" w:cs="Tahoma"/>
      <w:sz w:val="24"/>
      <w:szCs w:val="24"/>
    </w:rPr>
  </w:style>
  <w:style w:type="character" w:customStyle="1" w:styleId="6">
    <w:name w:val="อักขระ อักขระ6"/>
    <w:basedOn w:val="DefaultParagraphFont"/>
    <w:rsid w:val="00F1141B"/>
    <w:rPr>
      <w:rFonts w:ascii="AngsanaUPC" w:hAnsi="AngsanaUPC" w:cs="AngsanaUPC"/>
      <w:b/>
      <w:bCs/>
      <w:sz w:val="36"/>
      <w:szCs w:val="36"/>
    </w:rPr>
  </w:style>
  <w:style w:type="paragraph" w:styleId="ListBullet">
    <w:name w:val="List Bullet"/>
    <w:basedOn w:val="Normal"/>
    <w:rsid w:val="0031782F"/>
    <w:pPr>
      <w:ind w:left="360" w:hanging="360"/>
    </w:pPr>
    <w:rPr>
      <w:rFonts w:ascii="AngsanaUPC" w:eastAsia="MS Mincho" w:hAnsi="AngsanaUPC" w:cs="AngsanaUPC"/>
      <w:sz w:val="20"/>
      <w:szCs w:val="20"/>
    </w:rPr>
  </w:style>
  <w:style w:type="paragraph" w:customStyle="1" w:styleId="CharChar10">
    <w:name w:val="อักขระ อักขระ Char Char1"/>
    <w:basedOn w:val="Normal"/>
    <w:rsid w:val="0031782F"/>
    <w:rPr>
      <w:rFonts w:eastAsia="Cordia New"/>
      <w:sz w:val="32"/>
      <w:szCs w:val="32"/>
      <w:lang w:eastAsia="zh-CN"/>
    </w:rPr>
  </w:style>
  <w:style w:type="paragraph" w:customStyle="1" w:styleId="CharChar">
    <w:name w:val="อักขระ อักขระ Char Char"/>
    <w:basedOn w:val="Normal"/>
    <w:rsid w:val="0031782F"/>
    <w:rPr>
      <w:rFonts w:eastAsia="Cordia New"/>
      <w:sz w:val="32"/>
      <w:szCs w:val="32"/>
      <w:lang w:eastAsia="zh-CN"/>
    </w:rPr>
  </w:style>
  <w:style w:type="character" w:customStyle="1" w:styleId="highlight0">
    <w:name w:val="highlight0"/>
    <w:basedOn w:val="DefaultParagraphFont"/>
    <w:rsid w:val="00535038"/>
  </w:style>
  <w:style w:type="character" w:customStyle="1" w:styleId="highlight6">
    <w:name w:val="highlight6"/>
    <w:basedOn w:val="DefaultParagraphFont"/>
    <w:rsid w:val="00535038"/>
  </w:style>
  <w:style w:type="character" w:customStyle="1" w:styleId="highlight1">
    <w:name w:val="highlight1"/>
    <w:basedOn w:val="DefaultParagraphFont"/>
    <w:rsid w:val="00535038"/>
  </w:style>
  <w:style w:type="paragraph" w:customStyle="1" w:styleId="CharCharCharChar">
    <w:name w:val="Char Char อักขระ อักขระ Char Char"/>
    <w:basedOn w:val="Normal"/>
    <w:rsid w:val="00F2545C"/>
    <w:rPr>
      <w:rFonts w:eastAsia="Cordia New"/>
      <w:sz w:val="32"/>
      <w:szCs w:val="32"/>
      <w:lang w:eastAsia="zh-CN"/>
    </w:rPr>
  </w:style>
  <w:style w:type="paragraph" w:styleId="DocumentMap">
    <w:name w:val="Document Map"/>
    <w:basedOn w:val="Normal"/>
    <w:semiHidden/>
    <w:rsid w:val="009E5F28"/>
    <w:pPr>
      <w:shd w:val="clear" w:color="auto" w:fill="000080"/>
    </w:pPr>
    <w:rPr>
      <w:rFonts w:ascii="Tahoma" w:eastAsia="SimSun" w:hAnsi="Tahoma"/>
      <w:sz w:val="24"/>
      <w:lang w:eastAsia="zh-CN"/>
    </w:rPr>
  </w:style>
  <w:style w:type="paragraph" w:styleId="List2">
    <w:name w:val="List 2"/>
    <w:basedOn w:val="Normal"/>
    <w:rsid w:val="00486DDD"/>
    <w:pPr>
      <w:ind w:left="566" w:hanging="283"/>
    </w:pPr>
    <w:rPr>
      <w:rFonts w:ascii="Cordia New" w:eastAsia="Cordia New" w:hAnsi="Cordia New"/>
      <w:lang w:eastAsia="zh-CN"/>
    </w:rPr>
  </w:style>
  <w:style w:type="paragraph" w:customStyle="1" w:styleId="10">
    <w:name w:val="ไม่มีการเว้นระยะห่าง1"/>
    <w:qFormat/>
    <w:rsid w:val="001D5AC9"/>
    <w:rPr>
      <w:rFonts w:ascii="Calibri" w:hAnsi="Calibri" w:cs="Cordia New"/>
      <w:sz w:val="22"/>
      <w:szCs w:val="28"/>
    </w:rPr>
  </w:style>
  <w:style w:type="character" w:styleId="HTMLTypewriter">
    <w:name w:val="HTML Typewriter"/>
    <w:basedOn w:val="DefaultParagraphFont"/>
    <w:rsid w:val="001D5AC9"/>
    <w:rPr>
      <w:rFonts w:ascii="Arial Unicode MS" w:eastAsia="Times New Roman" w:hAnsi="Courier New" w:cs="Arial Unicode MS"/>
      <w:sz w:val="20"/>
      <w:szCs w:val="20"/>
    </w:rPr>
  </w:style>
  <w:style w:type="character" w:styleId="HTMLCite">
    <w:name w:val="HTML Cite"/>
    <w:basedOn w:val="DefaultParagraphFont"/>
    <w:rsid w:val="00D369FB"/>
    <w:rPr>
      <w:i w:val="0"/>
      <w:iCs w:val="0"/>
      <w:color w:val="0E774A"/>
    </w:rPr>
  </w:style>
  <w:style w:type="character" w:customStyle="1" w:styleId="hps">
    <w:name w:val="hps"/>
    <w:basedOn w:val="DefaultParagraphFont"/>
    <w:rsid w:val="00D369FB"/>
  </w:style>
  <w:style w:type="character" w:customStyle="1" w:styleId="apple-style-span">
    <w:name w:val="apple-style-span"/>
    <w:basedOn w:val="DefaultParagraphFont"/>
    <w:rsid w:val="003120CE"/>
  </w:style>
  <w:style w:type="character" w:customStyle="1" w:styleId="apple-converted-space">
    <w:name w:val="apple-converted-space"/>
    <w:basedOn w:val="DefaultParagraphFont"/>
    <w:rsid w:val="003120CE"/>
  </w:style>
  <w:style w:type="character" w:customStyle="1" w:styleId="longtext">
    <w:name w:val="long_text"/>
    <w:basedOn w:val="DefaultParagraphFont"/>
    <w:rsid w:val="0070234C"/>
  </w:style>
  <w:style w:type="paragraph" w:customStyle="1" w:styleId="11">
    <w:name w:val="รายการย่อหน้า1"/>
    <w:basedOn w:val="Normal"/>
    <w:rsid w:val="00DA5F36"/>
    <w:pPr>
      <w:spacing w:after="200" w:line="276" w:lineRule="auto"/>
      <w:ind w:left="720"/>
      <w:contextualSpacing/>
    </w:pPr>
    <w:rPr>
      <w:rFonts w:ascii="Calibri" w:hAnsi="Calibri" w:cs="Cordia New"/>
      <w:sz w:val="22"/>
    </w:rPr>
  </w:style>
  <w:style w:type="character" w:styleId="PlaceholderText">
    <w:name w:val="Placeholder Text"/>
    <w:basedOn w:val="DefaultParagraphFont"/>
    <w:uiPriority w:val="99"/>
    <w:semiHidden/>
    <w:rsid w:val="003E79B9"/>
    <w:rPr>
      <w:color w:val="808080"/>
    </w:rPr>
  </w:style>
  <w:style w:type="character" w:customStyle="1" w:styleId="FootnoteTextChar">
    <w:name w:val="Footnote Text Char"/>
    <w:basedOn w:val="DefaultParagraphFont"/>
    <w:link w:val="FootnoteText"/>
    <w:uiPriority w:val="99"/>
    <w:semiHidden/>
    <w:rsid w:val="009E0135"/>
    <w:rPr>
      <w:rFonts w:ascii="Calibri" w:eastAsia="Calibri" w:hAnsi="Calibri"/>
      <w:szCs w:val="25"/>
    </w:rPr>
  </w:style>
  <w:style w:type="paragraph" w:styleId="FootnoteText">
    <w:name w:val="footnote text"/>
    <w:basedOn w:val="Normal"/>
    <w:link w:val="FootnoteTextChar"/>
    <w:uiPriority w:val="99"/>
    <w:semiHidden/>
    <w:unhideWhenUsed/>
    <w:rsid w:val="009E0135"/>
    <w:pPr>
      <w:ind w:firstLine="720"/>
      <w:jc w:val="thaiDistribute"/>
    </w:pPr>
    <w:rPr>
      <w:rFonts w:ascii="Calibri" w:eastAsia="Calibri" w:hAnsi="Calibri"/>
      <w:sz w:val="20"/>
      <w:szCs w:val="25"/>
    </w:rPr>
  </w:style>
  <w:style w:type="character" w:customStyle="1" w:styleId="st">
    <w:name w:val="st"/>
    <w:basedOn w:val="DefaultParagraphFont"/>
    <w:rsid w:val="009E0135"/>
  </w:style>
  <w:style w:type="character" w:customStyle="1" w:styleId="EndnoteTextChar">
    <w:name w:val="Endnote Text Char"/>
    <w:basedOn w:val="DefaultParagraphFont"/>
    <w:link w:val="EndnoteText"/>
    <w:uiPriority w:val="99"/>
    <w:semiHidden/>
    <w:rsid w:val="009E0135"/>
    <w:rPr>
      <w:rFonts w:ascii="Calibri" w:eastAsia="Calibri" w:hAnsi="Calibri"/>
      <w:szCs w:val="25"/>
    </w:rPr>
  </w:style>
  <w:style w:type="paragraph" w:styleId="EndnoteText">
    <w:name w:val="endnote text"/>
    <w:basedOn w:val="Normal"/>
    <w:link w:val="EndnoteTextChar"/>
    <w:uiPriority w:val="99"/>
    <w:semiHidden/>
    <w:unhideWhenUsed/>
    <w:rsid w:val="009E0135"/>
    <w:pPr>
      <w:spacing w:line="276" w:lineRule="auto"/>
      <w:ind w:firstLine="720"/>
      <w:jc w:val="thaiDistribute"/>
    </w:pPr>
    <w:rPr>
      <w:rFonts w:ascii="Calibri" w:eastAsia="Calibri" w:hAnsi="Calibri"/>
      <w:sz w:val="20"/>
      <w:szCs w:val="25"/>
    </w:rPr>
  </w:style>
  <w:style w:type="character" w:customStyle="1" w:styleId="fn">
    <w:name w:val="fn"/>
    <w:rsid w:val="009E0135"/>
  </w:style>
  <w:style w:type="paragraph" w:customStyle="1" w:styleId="CM7">
    <w:name w:val="CM7"/>
    <w:basedOn w:val="Normal"/>
    <w:next w:val="Normal"/>
    <w:uiPriority w:val="99"/>
    <w:rsid w:val="002A6D9B"/>
    <w:pPr>
      <w:widowControl w:val="0"/>
      <w:autoSpaceDE w:val="0"/>
      <w:autoSpaceDN w:val="0"/>
      <w:adjustRightInd w:val="0"/>
    </w:pPr>
    <w:rPr>
      <w:sz w:val="24"/>
      <w:szCs w:val="24"/>
    </w:rPr>
  </w:style>
  <w:style w:type="paragraph" w:customStyle="1" w:styleId="a">
    <w:name w:val="วิทยานิพนธ์"/>
    <w:basedOn w:val="Normal"/>
    <w:rsid w:val="002A6D9B"/>
    <w:rPr>
      <w:rFonts w:ascii="AngsanaDSE" w:hAnsi="AngsanaDSE" w:cs="AngsanaUPC"/>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Angsana New"/>
        <w:lang w:val="en-US" w:eastAsia="en-US" w:bidi="th-TH"/>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uiPriority="9" w:qFormat="1"/>
    <w:lsdException w:name="heading 8" w:qFormat="1"/>
    <w:lsdException w:name="heading 9" w:uiPriority="9" w:qFormat="1"/>
    <w:lsdException w:name="footnote text" w:uiPriority="99"/>
    <w:lsdException w:name="header" w:uiPriority="99"/>
    <w:lsdException w:name="footer" w:uiPriority="99"/>
    <w:lsdException w:name="caption" w:qFormat="1"/>
    <w:lsdException w:name="foot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D30"/>
    <w:rPr>
      <w:rFonts w:ascii="Angsana New" w:hAnsi="Angsana New"/>
      <w:sz w:val="28"/>
      <w:szCs w:val="28"/>
    </w:rPr>
  </w:style>
  <w:style w:type="paragraph" w:styleId="Heading1">
    <w:name w:val="heading 1"/>
    <w:basedOn w:val="Normal"/>
    <w:next w:val="Normal"/>
    <w:link w:val="Heading1Char"/>
    <w:uiPriority w:val="9"/>
    <w:qFormat/>
    <w:rsid w:val="00987D30"/>
    <w:pPr>
      <w:keepNext/>
      <w:outlineLvl w:val="0"/>
    </w:pPr>
    <w:rPr>
      <w:b/>
      <w:bCs/>
      <w:sz w:val="32"/>
      <w:szCs w:val="32"/>
    </w:rPr>
  </w:style>
  <w:style w:type="paragraph" w:styleId="Heading2">
    <w:name w:val="heading 2"/>
    <w:basedOn w:val="Normal"/>
    <w:next w:val="Normal"/>
    <w:link w:val="Heading2Char"/>
    <w:uiPriority w:val="9"/>
    <w:qFormat/>
    <w:rsid w:val="00987D30"/>
    <w:pPr>
      <w:keepNext/>
      <w:tabs>
        <w:tab w:val="left" w:pos="360"/>
      </w:tabs>
      <w:jc w:val="center"/>
      <w:outlineLvl w:val="1"/>
    </w:pPr>
    <w:rPr>
      <w:rFonts w:eastAsia="Cordia New"/>
      <w:b/>
      <w:bCs/>
      <w:sz w:val="36"/>
      <w:szCs w:val="36"/>
    </w:rPr>
  </w:style>
  <w:style w:type="paragraph" w:styleId="Heading3">
    <w:name w:val="heading 3"/>
    <w:basedOn w:val="Normal"/>
    <w:next w:val="Normal"/>
    <w:link w:val="Heading3Char"/>
    <w:uiPriority w:val="9"/>
    <w:qFormat/>
    <w:rsid w:val="00987D30"/>
    <w:pPr>
      <w:keepNext/>
      <w:ind w:left="1815" w:hanging="1815"/>
      <w:jc w:val="center"/>
      <w:outlineLvl w:val="2"/>
    </w:pPr>
    <w:rPr>
      <w:b/>
      <w:bCs/>
      <w:spacing w:val="-16"/>
      <w:sz w:val="32"/>
      <w:szCs w:val="32"/>
    </w:rPr>
  </w:style>
  <w:style w:type="paragraph" w:styleId="Heading4">
    <w:name w:val="heading 4"/>
    <w:basedOn w:val="Normal"/>
    <w:next w:val="Normal"/>
    <w:qFormat/>
    <w:rsid w:val="00987D30"/>
    <w:pPr>
      <w:keepNext/>
      <w:outlineLvl w:val="3"/>
    </w:pPr>
    <w:rPr>
      <w:b/>
      <w:bCs/>
      <w:color w:val="000000"/>
      <w:sz w:val="32"/>
      <w:szCs w:val="32"/>
    </w:rPr>
  </w:style>
  <w:style w:type="paragraph" w:styleId="Heading5">
    <w:name w:val="heading 5"/>
    <w:basedOn w:val="Normal"/>
    <w:next w:val="Normal"/>
    <w:link w:val="Heading5Char"/>
    <w:uiPriority w:val="9"/>
    <w:qFormat/>
    <w:rsid w:val="00A2476F"/>
    <w:pPr>
      <w:spacing w:before="240" w:after="60"/>
      <w:outlineLvl w:val="4"/>
    </w:pPr>
    <w:rPr>
      <w:b/>
      <w:bCs/>
      <w:i/>
      <w:iCs/>
      <w:sz w:val="26"/>
      <w:szCs w:val="30"/>
    </w:rPr>
  </w:style>
  <w:style w:type="paragraph" w:styleId="Heading6">
    <w:name w:val="heading 6"/>
    <w:basedOn w:val="Normal"/>
    <w:next w:val="Normal"/>
    <w:link w:val="Heading6Char"/>
    <w:uiPriority w:val="9"/>
    <w:qFormat/>
    <w:rsid w:val="00987D30"/>
    <w:pPr>
      <w:keepNext/>
      <w:jc w:val="center"/>
      <w:outlineLvl w:val="5"/>
    </w:pPr>
    <w:rPr>
      <w:b/>
      <w:bCs/>
      <w:color w:val="FF0000"/>
      <w:sz w:val="32"/>
      <w:szCs w:val="32"/>
    </w:rPr>
  </w:style>
  <w:style w:type="paragraph" w:styleId="Heading7">
    <w:name w:val="heading 7"/>
    <w:basedOn w:val="Normal"/>
    <w:next w:val="Normal"/>
    <w:link w:val="Heading7Char"/>
    <w:uiPriority w:val="9"/>
    <w:qFormat/>
    <w:rsid w:val="00C84A08"/>
    <w:pPr>
      <w:spacing w:before="240" w:after="60"/>
      <w:outlineLvl w:val="6"/>
    </w:pPr>
    <w:rPr>
      <w:rFonts w:ascii="Times New Roman" w:hAnsi="Times New Roman"/>
      <w:sz w:val="24"/>
    </w:rPr>
  </w:style>
  <w:style w:type="paragraph" w:styleId="Heading8">
    <w:name w:val="heading 8"/>
    <w:basedOn w:val="Normal"/>
    <w:next w:val="Normal"/>
    <w:qFormat/>
    <w:rsid w:val="00987D30"/>
    <w:pPr>
      <w:keepNext/>
      <w:jc w:val="center"/>
      <w:outlineLvl w:val="7"/>
    </w:pPr>
    <w:rPr>
      <w:rFonts w:eastAsia="Cordia New" w:hAnsi="Cordia New"/>
      <w:sz w:val="32"/>
      <w:szCs w:val="32"/>
    </w:rPr>
  </w:style>
  <w:style w:type="paragraph" w:styleId="Heading9">
    <w:name w:val="heading 9"/>
    <w:basedOn w:val="Normal"/>
    <w:next w:val="Normal"/>
    <w:link w:val="Heading9Char"/>
    <w:uiPriority w:val="9"/>
    <w:qFormat/>
    <w:rsid w:val="0019254E"/>
    <w:pPr>
      <w:spacing w:before="240" w:after="60"/>
      <w:outlineLvl w:val="8"/>
    </w:pPr>
    <w:rPr>
      <w:rFonts w:ascii="Arial" w:hAnsi="Arial" w:cs="Cordia New"/>
      <w:sz w:val="22"/>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135"/>
    <w:rPr>
      <w:rFonts w:ascii="Angsana New" w:hAnsi="Angsana New"/>
      <w:b/>
      <w:bCs/>
      <w:sz w:val="32"/>
      <w:szCs w:val="32"/>
    </w:rPr>
  </w:style>
  <w:style w:type="character" w:customStyle="1" w:styleId="Heading2Char">
    <w:name w:val="Heading 2 Char"/>
    <w:basedOn w:val="DefaultParagraphFont"/>
    <w:link w:val="Heading2"/>
    <w:uiPriority w:val="9"/>
    <w:rsid w:val="009E0135"/>
    <w:rPr>
      <w:rFonts w:ascii="Angsana New" w:eastAsia="Cordia New" w:hAnsi="Angsana New"/>
      <w:b/>
      <w:bCs/>
      <w:sz w:val="36"/>
      <w:szCs w:val="36"/>
    </w:rPr>
  </w:style>
  <w:style w:type="character" w:customStyle="1" w:styleId="Heading3Char">
    <w:name w:val="Heading 3 Char"/>
    <w:basedOn w:val="DefaultParagraphFont"/>
    <w:link w:val="Heading3"/>
    <w:uiPriority w:val="9"/>
    <w:rsid w:val="009E0135"/>
    <w:rPr>
      <w:rFonts w:ascii="Angsana New" w:hAnsi="Angsana New"/>
      <w:b/>
      <w:bCs/>
      <w:spacing w:val="-16"/>
      <w:sz w:val="32"/>
      <w:szCs w:val="32"/>
    </w:rPr>
  </w:style>
  <w:style w:type="character" w:customStyle="1" w:styleId="Heading5Char">
    <w:name w:val="Heading 5 Char"/>
    <w:basedOn w:val="DefaultParagraphFont"/>
    <w:link w:val="Heading5"/>
    <w:uiPriority w:val="9"/>
    <w:rsid w:val="009E0135"/>
    <w:rPr>
      <w:rFonts w:ascii="Angsana New" w:hAnsi="Angsana New"/>
      <w:b/>
      <w:bCs/>
      <w:i/>
      <w:iCs/>
      <w:sz w:val="26"/>
      <w:szCs w:val="30"/>
    </w:rPr>
  </w:style>
  <w:style w:type="character" w:customStyle="1" w:styleId="Heading6Char">
    <w:name w:val="Heading 6 Char"/>
    <w:basedOn w:val="DefaultParagraphFont"/>
    <w:link w:val="Heading6"/>
    <w:uiPriority w:val="9"/>
    <w:rsid w:val="009E0135"/>
    <w:rPr>
      <w:rFonts w:ascii="Angsana New" w:hAnsi="Angsana New"/>
      <w:b/>
      <w:bCs/>
      <w:color w:val="FF0000"/>
      <w:sz w:val="32"/>
      <w:szCs w:val="32"/>
    </w:rPr>
  </w:style>
  <w:style w:type="character" w:customStyle="1" w:styleId="Heading7Char">
    <w:name w:val="Heading 7 Char"/>
    <w:basedOn w:val="DefaultParagraphFont"/>
    <w:link w:val="Heading7"/>
    <w:uiPriority w:val="9"/>
    <w:rsid w:val="009E0135"/>
    <w:rPr>
      <w:sz w:val="24"/>
      <w:szCs w:val="28"/>
    </w:rPr>
  </w:style>
  <w:style w:type="character" w:customStyle="1" w:styleId="Heading9Char">
    <w:name w:val="Heading 9 Char"/>
    <w:basedOn w:val="DefaultParagraphFont"/>
    <w:link w:val="Heading9"/>
    <w:uiPriority w:val="9"/>
    <w:rsid w:val="009E0135"/>
    <w:rPr>
      <w:rFonts w:ascii="Arial" w:hAnsi="Arial" w:cs="Cordia New"/>
      <w:sz w:val="22"/>
      <w:szCs w:val="25"/>
    </w:rPr>
  </w:style>
  <w:style w:type="paragraph" w:customStyle="1" w:styleId="1CharCharCharCharCharChar">
    <w:name w:val="อักขระ อักขระ1 Char Char อักขระ อักขระ Char Char อักขระ อักขระ Char Char"/>
    <w:basedOn w:val="Normal"/>
    <w:rsid w:val="00C1028E"/>
    <w:rPr>
      <w:rFonts w:eastAsia="Cordia New"/>
      <w:sz w:val="32"/>
      <w:szCs w:val="32"/>
      <w:lang w:eastAsia="zh-CN"/>
    </w:rPr>
  </w:style>
  <w:style w:type="paragraph" w:styleId="Header">
    <w:name w:val="header"/>
    <w:basedOn w:val="Normal"/>
    <w:link w:val="HeaderChar"/>
    <w:uiPriority w:val="99"/>
    <w:rsid w:val="00FF5931"/>
    <w:pPr>
      <w:tabs>
        <w:tab w:val="center" w:pos="4153"/>
        <w:tab w:val="right" w:pos="8306"/>
      </w:tabs>
    </w:pPr>
  </w:style>
  <w:style w:type="character" w:customStyle="1" w:styleId="HeaderChar">
    <w:name w:val="Header Char"/>
    <w:basedOn w:val="DefaultParagraphFont"/>
    <w:link w:val="Header"/>
    <w:uiPriority w:val="99"/>
    <w:rsid w:val="00CA5EEF"/>
    <w:rPr>
      <w:rFonts w:ascii="Angsana New" w:hAnsi="Angsana New"/>
      <w:sz w:val="28"/>
      <w:szCs w:val="28"/>
    </w:rPr>
  </w:style>
  <w:style w:type="character" w:styleId="PageNumber">
    <w:name w:val="page number"/>
    <w:basedOn w:val="DefaultParagraphFont"/>
    <w:rsid w:val="00FF5931"/>
  </w:style>
  <w:style w:type="paragraph" w:styleId="Footer">
    <w:name w:val="footer"/>
    <w:basedOn w:val="Normal"/>
    <w:link w:val="FooterChar"/>
    <w:uiPriority w:val="99"/>
    <w:rsid w:val="00FF5931"/>
    <w:pPr>
      <w:tabs>
        <w:tab w:val="center" w:pos="4153"/>
        <w:tab w:val="right" w:pos="8306"/>
      </w:tabs>
    </w:pPr>
  </w:style>
  <w:style w:type="character" w:customStyle="1" w:styleId="FooterChar">
    <w:name w:val="Footer Char"/>
    <w:link w:val="Footer"/>
    <w:uiPriority w:val="99"/>
    <w:rsid w:val="009E0135"/>
    <w:rPr>
      <w:rFonts w:ascii="Angsana New" w:hAnsi="Angsana New"/>
      <w:sz w:val="28"/>
      <w:szCs w:val="28"/>
    </w:rPr>
  </w:style>
  <w:style w:type="paragraph" w:styleId="BodyText">
    <w:name w:val="Body Text"/>
    <w:basedOn w:val="Normal"/>
    <w:link w:val="BodyTextChar"/>
    <w:rsid w:val="00987D30"/>
    <w:pPr>
      <w:jc w:val="center"/>
    </w:pPr>
    <w:rPr>
      <w:rFonts w:ascii="Cordia New" w:eastAsia="Cordia New" w:hAnsi="Cordia New" w:cs="Cordia New"/>
      <w:b/>
      <w:bCs/>
      <w:sz w:val="48"/>
      <w:szCs w:val="48"/>
    </w:rPr>
  </w:style>
  <w:style w:type="character" w:customStyle="1" w:styleId="BodyTextChar">
    <w:name w:val="Body Text Char"/>
    <w:basedOn w:val="DefaultParagraphFont"/>
    <w:link w:val="BodyText"/>
    <w:rsid w:val="009E0135"/>
    <w:rPr>
      <w:rFonts w:ascii="Cordia New" w:eastAsia="Cordia New" w:hAnsi="Cordia New" w:cs="Cordia New"/>
      <w:b/>
      <w:bCs/>
      <w:sz w:val="48"/>
      <w:szCs w:val="48"/>
    </w:rPr>
  </w:style>
  <w:style w:type="paragraph" w:styleId="BodyTextIndent3">
    <w:name w:val="Body Text Indent 3"/>
    <w:basedOn w:val="Normal"/>
    <w:rsid w:val="00987D30"/>
    <w:pPr>
      <w:ind w:firstLine="720"/>
    </w:pPr>
    <w:rPr>
      <w:rFonts w:eastAsia="Cordia New" w:hAnsi="Cordia New"/>
      <w:sz w:val="32"/>
      <w:szCs w:val="32"/>
    </w:rPr>
  </w:style>
  <w:style w:type="paragraph" w:styleId="BodyText3">
    <w:name w:val="Body Text 3"/>
    <w:basedOn w:val="Normal"/>
    <w:rsid w:val="00B71761"/>
    <w:pPr>
      <w:spacing w:after="120"/>
    </w:pPr>
    <w:rPr>
      <w:sz w:val="16"/>
      <w:szCs w:val="18"/>
    </w:rPr>
  </w:style>
  <w:style w:type="paragraph" w:styleId="BodyText2">
    <w:name w:val="Body Text 2"/>
    <w:basedOn w:val="Normal"/>
    <w:rsid w:val="00B71761"/>
    <w:pPr>
      <w:spacing w:after="120" w:line="480" w:lineRule="auto"/>
    </w:pPr>
    <w:rPr>
      <w:szCs w:val="32"/>
    </w:rPr>
  </w:style>
  <w:style w:type="paragraph" w:styleId="Title">
    <w:name w:val="Title"/>
    <w:aliases w:val=" Char"/>
    <w:basedOn w:val="Normal"/>
    <w:link w:val="TitleChar"/>
    <w:qFormat/>
    <w:rsid w:val="00B71761"/>
    <w:pPr>
      <w:jc w:val="center"/>
    </w:pPr>
    <w:rPr>
      <w:rFonts w:ascii="Cordia New" w:eastAsia="Cordia New" w:hAnsi="Cordia New" w:cs="Cordia New"/>
      <w:b/>
      <w:bCs/>
      <w:sz w:val="36"/>
      <w:szCs w:val="36"/>
    </w:rPr>
  </w:style>
  <w:style w:type="character" w:customStyle="1" w:styleId="TitleChar">
    <w:name w:val="Title Char"/>
    <w:aliases w:val=" Char Char"/>
    <w:basedOn w:val="DefaultParagraphFont"/>
    <w:link w:val="Title"/>
    <w:rsid w:val="002608D7"/>
    <w:rPr>
      <w:rFonts w:ascii="Cordia New" w:eastAsia="Cordia New" w:hAnsi="Cordia New" w:cs="Cordia New"/>
      <w:b/>
      <w:bCs/>
      <w:sz w:val="36"/>
      <w:szCs w:val="36"/>
      <w:lang w:val="en-US" w:eastAsia="en-US" w:bidi="th-TH"/>
    </w:rPr>
  </w:style>
  <w:style w:type="paragraph" w:styleId="BalloonText">
    <w:name w:val="Balloon Text"/>
    <w:basedOn w:val="Normal"/>
    <w:link w:val="BalloonTextChar"/>
    <w:uiPriority w:val="99"/>
    <w:semiHidden/>
    <w:rsid w:val="00B71761"/>
    <w:rPr>
      <w:rFonts w:ascii="Tahoma" w:hAnsi="Tahoma" w:cs="Tahoma"/>
      <w:sz w:val="16"/>
      <w:szCs w:val="16"/>
    </w:rPr>
  </w:style>
  <w:style w:type="character" w:customStyle="1" w:styleId="BalloonTextChar">
    <w:name w:val="Balloon Text Char"/>
    <w:link w:val="BalloonText"/>
    <w:uiPriority w:val="99"/>
    <w:semiHidden/>
    <w:rsid w:val="009E0135"/>
    <w:rPr>
      <w:rFonts w:ascii="Tahoma" w:hAnsi="Tahoma" w:cs="Tahoma"/>
      <w:sz w:val="16"/>
      <w:szCs w:val="16"/>
    </w:rPr>
  </w:style>
  <w:style w:type="paragraph" w:customStyle="1" w:styleId="1">
    <w:name w:val="ลักษณะ1"/>
    <w:basedOn w:val="Normal"/>
    <w:rsid w:val="00B71761"/>
    <w:pPr>
      <w:jc w:val="center"/>
    </w:pPr>
    <w:rPr>
      <w:rFonts w:ascii="Cordia New" w:eastAsia="Cordia New" w:hAnsi="Cordia New" w:cs="Cordia New"/>
      <w:b/>
      <w:bCs/>
      <w:sz w:val="36"/>
      <w:szCs w:val="36"/>
    </w:rPr>
  </w:style>
  <w:style w:type="paragraph" w:styleId="BodyTextIndent2">
    <w:name w:val="Body Text Indent 2"/>
    <w:basedOn w:val="Normal"/>
    <w:rsid w:val="00A2476F"/>
    <w:pPr>
      <w:spacing w:after="120" w:line="480" w:lineRule="auto"/>
      <w:ind w:left="283"/>
    </w:pPr>
    <w:rPr>
      <w:szCs w:val="32"/>
    </w:rPr>
  </w:style>
  <w:style w:type="paragraph" w:styleId="BodyTextIndent">
    <w:name w:val="Body Text Indent"/>
    <w:basedOn w:val="Normal"/>
    <w:rsid w:val="00A2476F"/>
    <w:pPr>
      <w:spacing w:after="120"/>
      <w:ind w:left="283"/>
    </w:pPr>
    <w:rPr>
      <w:szCs w:val="32"/>
    </w:rPr>
  </w:style>
  <w:style w:type="paragraph" w:styleId="Subtitle">
    <w:name w:val="Subtitle"/>
    <w:basedOn w:val="Normal"/>
    <w:link w:val="SubtitleChar"/>
    <w:qFormat/>
    <w:rsid w:val="00A2476F"/>
    <w:pPr>
      <w:jc w:val="center"/>
    </w:pPr>
    <w:rPr>
      <w:rFonts w:ascii="FreesiaUPC" w:hAnsi="FreesiaUPC" w:cs="FreesiaUPC"/>
      <w:b/>
      <w:bCs/>
      <w:sz w:val="42"/>
      <w:szCs w:val="42"/>
    </w:rPr>
  </w:style>
  <w:style w:type="character" w:customStyle="1" w:styleId="SubtitleChar">
    <w:name w:val="Subtitle Char"/>
    <w:basedOn w:val="DefaultParagraphFont"/>
    <w:link w:val="Subtitle"/>
    <w:rsid w:val="003120CE"/>
    <w:rPr>
      <w:rFonts w:ascii="FreesiaUPC" w:hAnsi="FreesiaUPC" w:cs="FreesiaUPC"/>
      <w:b/>
      <w:bCs/>
      <w:sz w:val="42"/>
      <w:szCs w:val="42"/>
    </w:rPr>
  </w:style>
  <w:style w:type="character" w:styleId="Hyperlink">
    <w:name w:val="Hyperlink"/>
    <w:basedOn w:val="DefaultParagraphFont"/>
    <w:rsid w:val="001D639D"/>
    <w:rPr>
      <w:color w:val="0000FF"/>
      <w:u w:val="single"/>
    </w:rPr>
  </w:style>
  <w:style w:type="paragraph" w:customStyle="1" w:styleId="MTDisplayEquation">
    <w:name w:val="MTDisplayEquation"/>
    <w:basedOn w:val="Normal"/>
    <w:rsid w:val="006B4B8B"/>
    <w:pPr>
      <w:numPr>
        <w:numId w:val="1"/>
      </w:numPr>
      <w:tabs>
        <w:tab w:val="clear" w:pos="1305"/>
        <w:tab w:val="center" w:pos="4150"/>
        <w:tab w:val="right" w:pos="8300"/>
      </w:tabs>
      <w:jc w:val="thaiDistribute"/>
    </w:pPr>
    <w:rPr>
      <w:rFonts w:hAnsi="JS Wansikaas"/>
      <w:sz w:val="32"/>
      <w:szCs w:val="32"/>
    </w:rPr>
  </w:style>
  <w:style w:type="character" w:styleId="Strong">
    <w:name w:val="Strong"/>
    <w:basedOn w:val="DefaultParagraphFont"/>
    <w:uiPriority w:val="22"/>
    <w:qFormat/>
    <w:rsid w:val="006B4B8B"/>
    <w:rPr>
      <w:b/>
      <w:bCs/>
    </w:rPr>
  </w:style>
  <w:style w:type="character" w:styleId="Emphasis">
    <w:name w:val="Emphasis"/>
    <w:basedOn w:val="DefaultParagraphFont"/>
    <w:uiPriority w:val="20"/>
    <w:qFormat/>
    <w:rsid w:val="00A76A2F"/>
    <w:rPr>
      <w:b w:val="0"/>
      <w:bCs w:val="0"/>
      <w:i w:val="0"/>
      <w:iCs w:val="0"/>
      <w:color w:val="CC0033"/>
    </w:rPr>
  </w:style>
  <w:style w:type="character" w:styleId="FootnoteReference">
    <w:name w:val="footnote reference"/>
    <w:basedOn w:val="DefaultParagraphFont"/>
    <w:uiPriority w:val="99"/>
    <w:semiHidden/>
    <w:rsid w:val="00DC5F8D"/>
    <w:rPr>
      <w:sz w:val="32"/>
      <w:szCs w:val="32"/>
      <w:vertAlign w:val="superscript"/>
    </w:rPr>
  </w:style>
  <w:style w:type="paragraph" w:customStyle="1" w:styleId="Default">
    <w:name w:val="Default"/>
    <w:rsid w:val="00512696"/>
    <w:pPr>
      <w:autoSpaceDE w:val="0"/>
      <w:autoSpaceDN w:val="0"/>
      <w:adjustRightInd w:val="0"/>
    </w:pPr>
    <w:rPr>
      <w:rFonts w:ascii="Angsana New" w:hAnsi="Angsana New"/>
      <w:color w:val="000000"/>
      <w:sz w:val="24"/>
      <w:szCs w:val="24"/>
    </w:rPr>
  </w:style>
  <w:style w:type="paragraph" w:styleId="ListParagraph">
    <w:name w:val="List Paragraph"/>
    <w:basedOn w:val="Normal"/>
    <w:uiPriority w:val="34"/>
    <w:qFormat/>
    <w:rsid w:val="00405A6D"/>
    <w:pPr>
      <w:spacing w:after="200" w:line="276" w:lineRule="auto"/>
      <w:ind w:left="720"/>
      <w:contextualSpacing/>
    </w:pPr>
    <w:rPr>
      <w:rFonts w:ascii="Calibri" w:eastAsia="Calibri" w:hAnsi="Calibri" w:cs="Cordia New"/>
      <w:sz w:val="22"/>
    </w:rPr>
  </w:style>
  <w:style w:type="paragraph" w:customStyle="1" w:styleId="Standard">
    <w:name w:val="Standard"/>
    <w:rsid w:val="00714036"/>
    <w:pPr>
      <w:suppressAutoHyphens/>
      <w:autoSpaceDN w:val="0"/>
      <w:textAlignment w:val="baseline"/>
    </w:pPr>
    <w:rPr>
      <w:rFonts w:eastAsia="SimSun, 宋体" w:cs="Times New Roman"/>
      <w:kern w:val="3"/>
      <w:sz w:val="24"/>
      <w:szCs w:val="24"/>
      <w:lang w:eastAsia="zh-CN"/>
    </w:rPr>
  </w:style>
  <w:style w:type="table" w:styleId="TableGrid">
    <w:name w:val="Table Grid"/>
    <w:basedOn w:val="TableNormal"/>
    <w:uiPriority w:val="39"/>
    <w:rsid w:val="009C6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pic2">
    <w:name w:val="topic2"/>
    <w:basedOn w:val="DefaultParagraphFont"/>
    <w:rsid w:val="00596548"/>
    <w:rPr>
      <w:rFonts w:ascii="Trebuchet MS" w:hAnsi="Trebuchet MS" w:hint="default"/>
      <w:b/>
      <w:bCs/>
      <w:i w:val="0"/>
      <w:iCs w:val="0"/>
      <w:color w:val="362B75"/>
      <w:sz w:val="30"/>
      <w:szCs w:val="30"/>
    </w:rPr>
  </w:style>
  <w:style w:type="paragraph" w:customStyle="1" w:styleId="ListParagraph1">
    <w:name w:val="List Paragraph1"/>
    <w:basedOn w:val="Normal"/>
    <w:qFormat/>
    <w:rsid w:val="000A593F"/>
    <w:pPr>
      <w:spacing w:after="200" w:line="276" w:lineRule="auto"/>
      <w:ind w:left="720"/>
      <w:contextualSpacing/>
    </w:pPr>
    <w:rPr>
      <w:rFonts w:ascii="Calibri" w:eastAsia="Calibri" w:hAnsi="Calibri"/>
      <w:sz w:val="22"/>
    </w:rPr>
  </w:style>
  <w:style w:type="character" w:customStyle="1" w:styleId="Char">
    <w:name w:val="Char อักขระ อักขระ"/>
    <w:basedOn w:val="DefaultParagraphFont"/>
    <w:rsid w:val="00F07CCE"/>
    <w:rPr>
      <w:rFonts w:ascii="AngsanaUPC" w:hAnsi="AngsanaUPC" w:cs="AngsanaUPC"/>
      <w:b/>
      <w:bCs/>
      <w:sz w:val="40"/>
      <w:szCs w:val="40"/>
      <w:lang w:val="en-US" w:eastAsia="en-US" w:bidi="th-TH"/>
    </w:rPr>
  </w:style>
  <w:style w:type="paragraph" w:styleId="BodyTextFirstIndent">
    <w:name w:val="Body Text First Indent"/>
    <w:basedOn w:val="BodyText"/>
    <w:rsid w:val="00B6353E"/>
    <w:pPr>
      <w:spacing w:after="120"/>
      <w:ind w:firstLine="210"/>
      <w:jc w:val="left"/>
    </w:pPr>
    <w:rPr>
      <w:rFonts w:ascii="Angsana New" w:eastAsia="Times New Roman" w:hAnsi="Angsana New" w:cs="Angsana New"/>
      <w:b w:val="0"/>
      <w:bCs w:val="0"/>
      <w:sz w:val="28"/>
      <w:szCs w:val="32"/>
    </w:rPr>
  </w:style>
  <w:style w:type="paragraph" w:customStyle="1" w:styleId="CharChar1">
    <w:name w:val="Char Char1"/>
    <w:basedOn w:val="Normal"/>
    <w:rsid w:val="00F84007"/>
    <w:rPr>
      <w:rFonts w:eastAsia="Cordia New"/>
      <w:sz w:val="32"/>
      <w:szCs w:val="32"/>
      <w:lang w:eastAsia="zh-CN"/>
    </w:rPr>
  </w:style>
  <w:style w:type="paragraph" w:customStyle="1" w:styleId="CharChar1CharChar">
    <w:name w:val="Char Char1 อักขระ อักขระ Char Char"/>
    <w:basedOn w:val="Normal"/>
    <w:rsid w:val="002A10C8"/>
    <w:rPr>
      <w:rFonts w:eastAsia="Cordia New"/>
      <w:sz w:val="32"/>
      <w:szCs w:val="32"/>
      <w:lang w:eastAsia="zh-CN"/>
    </w:rPr>
  </w:style>
  <w:style w:type="paragraph" w:styleId="NoSpacing">
    <w:name w:val="No Spacing"/>
    <w:link w:val="NoSpacingChar"/>
    <w:uiPriority w:val="1"/>
    <w:qFormat/>
    <w:rsid w:val="00266A5A"/>
    <w:rPr>
      <w:rFonts w:ascii="Calibri" w:eastAsia="Calibri" w:hAnsi="Calibri" w:cs="Cordia New"/>
      <w:sz w:val="22"/>
      <w:szCs w:val="28"/>
    </w:rPr>
  </w:style>
  <w:style w:type="character" w:customStyle="1" w:styleId="NoSpacingChar">
    <w:name w:val="No Spacing Char"/>
    <w:link w:val="NoSpacing"/>
    <w:uiPriority w:val="1"/>
    <w:rsid w:val="009E0135"/>
    <w:rPr>
      <w:rFonts w:ascii="Calibri" w:eastAsia="Calibri" w:hAnsi="Calibri" w:cs="Cordia New"/>
      <w:sz w:val="22"/>
      <w:szCs w:val="28"/>
    </w:rPr>
  </w:style>
  <w:style w:type="paragraph" w:styleId="NormalWeb">
    <w:name w:val="Normal (Web)"/>
    <w:basedOn w:val="Normal"/>
    <w:uiPriority w:val="99"/>
    <w:rsid w:val="00CD1B42"/>
    <w:pPr>
      <w:spacing w:before="100" w:beforeAutospacing="1" w:after="100" w:afterAutospacing="1"/>
    </w:pPr>
    <w:rPr>
      <w:rFonts w:ascii="Tahoma" w:hAnsi="Tahoma" w:cs="Tahoma"/>
      <w:sz w:val="24"/>
      <w:szCs w:val="24"/>
    </w:rPr>
  </w:style>
  <w:style w:type="character" w:customStyle="1" w:styleId="6">
    <w:name w:val="อักขระ อักขระ6"/>
    <w:basedOn w:val="DefaultParagraphFont"/>
    <w:rsid w:val="00F1141B"/>
    <w:rPr>
      <w:rFonts w:ascii="AngsanaUPC" w:hAnsi="AngsanaUPC" w:cs="AngsanaUPC"/>
      <w:b/>
      <w:bCs/>
      <w:sz w:val="36"/>
      <w:szCs w:val="36"/>
    </w:rPr>
  </w:style>
  <w:style w:type="paragraph" w:styleId="ListBullet">
    <w:name w:val="List Bullet"/>
    <w:basedOn w:val="Normal"/>
    <w:rsid w:val="0031782F"/>
    <w:pPr>
      <w:ind w:left="360" w:hanging="360"/>
    </w:pPr>
    <w:rPr>
      <w:rFonts w:ascii="AngsanaUPC" w:eastAsia="MS Mincho" w:hAnsi="AngsanaUPC" w:cs="AngsanaUPC"/>
      <w:sz w:val="20"/>
      <w:szCs w:val="20"/>
    </w:rPr>
  </w:style>
  <w:style w:type="paragraph" w:customStyle="1" w:styleId="CharChar10">
    <w:name w:val="อักขระ อักขระ Char Char1"/>
    <w:basedOn w:val="Normal"/>
    <w:rsid w:val="0031782F"/>
    <w:rPr>
      <w:rFonts w:eastAsia="Cordia New"/>
      <w:sz w:val="32"/>
      <w:szCs w:val="32"/>
      <w:lang w:eastAsia="zh-CN"/>
    </w:rPr>
  </w:style>
  <w:style w:type="paragraph" w:customStyle="1" w:styleId="CharChar">
    <w:name w:val="อักขระ อักขระ Char Char"/>
    <w:basedOn w:val="Normal"/>
    <w:rsid w:val="0031782F"/>
    <w:rPr>
      <w:rFonts w:eastAsia="Cordia New"/>
      <w:sz w:val="32"/>
      <w:szCs w:val="32"/>
      <w:lang w:eastAsia="zh-CN"/>
    </w:rPr>
  </w:style>
  <w:style w:type="character" w:customStyle="1" w:styleId="highlight0">
    <w:name w:val="highlight0"/>
    <w:basedOn w:val="DefaultParagraphFont"/>
    <w:rsid w:val="00535038"/>
  </w:style>
  <w:style w:type="character" w:customStyle="1" w:styleId="highlight6">
    <w:name w:val="highlight6"/>
    <w:basedOn w:val="DefaultParagraphFont"/>
    <w:rsid w:val="00535038"/>
  </w:style>
  <w:style w:type="character" w:customStyle="1" w:styleId="highlight1">
    <w:name w:val="highlight1"/>
    <w:basedOn w:val="DefaultParagraphFont"/>
    <w:rsid w:val="00535038"/>
  </w:style>
  <w:style w:type="paragraph" w:customStyle="1" w:styleId="CharCharCharChar">
    <w:name w:val="Char Char อักขระ อักขระ Char Char"/>
    <w:basedOn w:val="Normal"/>
    <w:rsid w:val="00F2545C"/>
    <w:rPr>
      <w:rFonts w:eastAsia="Cordia New"/>
      <w:sz w:val="32"/>
      <w:szCs w:val="32"/>
      <w:lang w:eastAsia="zh-CN"/>
    </w:rPr>
  </w:style>
  <w:style w:type="paragraph" w:styleId="DocumentMap">
    <w:name w:val="Document Map"/>
    <w:basedOn w:val="Normal"/>
    <w:semiHidden/>
    <w:rsid w:val="009E5F28"/>
    <w:pPr>
      <w:shd w:val="clear" w:color="auto" w:fill="000080"/>
    </w:pPr>
    <w:rPr>
      <w:rFonts w:ascii="Tahoma" w:eastAsia="SimSun" w:hAnsi="Tahoma"/>
      <w:sz w:val="24"/>
      <w:lang w:eastAsia="zh-CN"/>
    </w:rPr>
  </w:style>
  <w:style w:type="paragraph" w:styleId="List2">
    <w:name w:val="List 2"/>
    <w:basedOn w:val="Normal"/>
    <w:rsid w:val="00486DDD"/>
    <w:pPr>
      <w:ind w:left="566" w:hanging="283"/>
    </w:pPr>
    <w:rPr>
      <w:rFonts w:ascii="Cordia New" w:eastAsia="Cordia New" w:hAnsi="Cordia New"/>
      <w:lang w:eastAsia="zh-CN"/>
    </w:rPr>
  </w:style>
  <w:style w:type="paragraph" w:customStyle="1" w:styleId="10">
    <w:name w:val="ไม่มีการเว้นระยะห่าง1"/>
    <w:qFormat/>
    <w:rsid w:val="001D5AC9"/>
    <w:rPr>
      <w:rFonts w:ascii="Calibri" w:hAnsi="Calibri" w:cs="Cordia New"/>
      <w:sz w:val="22"/>
      <w:szCs w:val="28"/>
    </w:rPr>
  </w:style>
  <w:style w:type="character" w:styleId="HTMLTypewriter">
    <w:name w:val="HTML Typewriter"/>
    <w:basedOn w:val="DefaultParagraphFont"/>
    <w:rsid w:val="001D5AC9"/>
    <w:rPr>
      <w:rFonts w:ascii="Arial Unicode MS" w:eastAsia="Times New Roman" w:hAnsi="Courier New" w:cs="Arial Unicode MS"/>
      <w:sz w:val="20"/>
      <w:szCs w:val="20"/>
    </w:rPr>
  </w:style>
  <w:style w:type="character" w:styleId="HTMLCite">
    <w:name w:val="HTML Cite"/>
    <w:basedOn w:val="DefaultParagraphFont"/>
    <w:rsid w:val="00D369FB"/>
    <w:rPr>
      <w:i w:val="0"/>
      <w:iCs w:val="0"/>
      <w:color w:val="0E774A"/>
    </w:rPr>
  </w:style>
  <w:style w:type="character" w:customStyle="1" w:styleId="hps">
    <w:name w:val="hps"/>
    <w:basedOn w:val="DefaultParagraphFont"/>
    <w:rsid w:val="00D369FB"/>
  </w:style>
  <w:style w:type="character" w:customStyle="1" w:styleId="apple-style-span">
    <w:name w:val="apple-style-span"/>
    <w:basedOn w:val="DefaultParagraphFont"/>
    <w:rsid w:val="003120CE"/>
  </w:style>
  <w:style w:type="character" w:customStyle="1" w:styleId="apple-converted-space">
    <w:name w:val="apple-converted-space"/>
    <w:basedOn w:val="DefaultParagraphFont"/>
    <w:rsid w:val="003120CE"/>
  </w:style>
  <w:style w:type="character" w:customStyle="1" w:styleId="longtext">
    <w:name w:val="long_text"/>
    <w:basedOn w:val="DefaultParagraphFont"/>
    <w:rsid w:val="0070234C"/>
  </w:style>
  <w:style w:type="paragraph" w:customStyle="1" w:styleId="11">
    <w:name w:val="รายการย่อหน้า1"/>
    <w:basedOn w:val="Normal"/>
    <w:rsid w:val="00DA5F36"/>
    <w:pPr>
      <w:spacing w:after="200" w:line="276" w:lineRule="auto"/>
      <w:ind w:left="720"/>
      <w:contextualSpacing/>
    </w:pPr>
    <w:rPr>
      <w:rFonts w:ascii="Calibri" w:hAnsi="Calibri" w:cs="Cordia New"/>
      <w:sz w:val="22"/>
    </w:rPr>
  </w:style>
  <w:style w:type="character" w:styleId="PlaceholderText">
    <w:name w:val="Placeholder Text"/>
    <w:basedOn w:val="DefaultParagraphFont"/>
    <w:uiPriority w:val="99"/>
    <w:semiHidden/>
    <w:rsid w:val="003E79B9"/>
    <w:rPr>
      <w:color w:val="808080"/>
    </w:rPr>
  </w:style>
  <w:style w:type="character" w:customStyle="1" w:styleId="FootnoteTextChar">
    <w:name w:val="Footnote Text Char"/>
    <w:basedOn w:val="DefaultParagraphFont"/>
    <w:link w:val="FootnoteText"/>
    <w:uiPriority w:val="99"/>
    <w:semiHidden/>
    <w:rsid w:val="009E0135"/>
    <w:rPr>
      <w:rFonts w:ascii="Calibri" w:eastAsia="Calibri" w:hAnsi="Calibri"/>
      <w:szCs w:val="25"/>
    </w:rPr>
  </w:style>
  <w:style w:type="paragraph" w:styleId="FootnoteText">
    <w:name w:val="footnote text"/>
    <w:basedOn w:val="Normal"/>
    <w:link w:val="FootnoteTextChar"/>
    <w:uiPriority w:val="99"/>
    <w:semiHidden/>
    <w:unhideWhenUsed/>
    <w:rsid w:val="009E0135"/>
    <w:pPr>
      <w:ind w:firstLine="720"/>
      <w:jc w:val="thaiDistribute"/>
    </w:pPr>
    <w:rPr>
      <w:rFonts w:ascii="Calibri" w:eastAsia="Calibri" w:hAnsi="Calibri"/>
      <w:sz w:val="20"/>
      <w:szCs w:val="25"/>
    </w:rPr>
  </w:style>
  <w:style w:type="character" w:customStyle="1" w:styleId="st">
    <w:name w:val="st"/>
    <w:basedOn w:val="DefaultParagraphFont"/>
    <w:rsid w:val="009E0135"/>
  </w:style>
  <w:style w:type="character" w:customStyle="1" w:styleId="EndnoteTextChar">
    <w:name w:val="Endnote Text Char"/>
    <w:basedOn w:val="DefaultParagraphFont"/>
    <w:link w:val="EndnoteText"/>
    <w:uiPriority w:val="99"/>
    <w:semiHidden/>
    <w:rsid w:val="009E0135"/>
    <w:rPr>
      <w:rFonts w:ascii="Calibri" w:eastAsia="Calibri" w:hAnsi="Calibri"/>
      <w:szCs w:val="25"/>
    </w:rPr>
  </w:style>
  <w:style w:type="paragraph" w:styleId="EndnoteText">
    <w:name w:val="endnote text"/>
    <w:basedOn w:val="Normal"/>
    <w:link w:val="EndnoteTextChar"/>
    <w:uiPriority w:val="99"/>
    <w:semiHidden/>
    <w:unhideWhenUsed/>
    <w:rsid w:val="009E0135"/>
    <w:pPr>
      <w:spacing w:line="276" w:lineRule="auto"/>
      <w:ind w:firstLine="720"/>
      <w:jc w:val="thaiDistribute"/>
    </w:pPr>
    <w:rPr>
      <w:rFonts w:ascii="Calibri" w:eastAsia="Calibri" w:hAnsi="Calibri"/>
      <w:sz w:val="20"/>
      <w:szCs w:val="25"/>
    </w:rPr>
  </w:style>
  <w:style w:type="character" w:customStyle="1" w:styleId="fn">
    <w:name w:val="fn"/>
    <w:rsid w:val="009E0135"/>
  </w:style>
  <w:style w:type="paragraph" w:customStyle="1" w:styleId="CM7">
    <w:name w:val="CM7"/>
    <w:basedOn w:val="Normal"/>
    <w:next w:val="Normal"/>
    <w:uiPriority w:val="99"/>
    <w:rsid w:val="002A6D9B"/>
    <w:pPr>
      <w:widowControl w:val="0"/>
      <w:autoSpaceDE w:val="0"/>
      <w:autoSpaceDN w:val="0"/>
      <w:adjustRightInd w:val="0"/>
    </w:pPr>
    <w:rPr>
      <w:sz w:val="24"/>
      <w:szCs w:val="24"/>
    </w:rPr>
  </w:style>
  <w:style w:type="paragraph" w:customStyle="1" w:styleId="a">
    <w:name w:val="วิทยานิพนธ์"/>
    <w:basedOn w:val="Normal"/>
    <w:rsid w:val="002A6D9B"/>
    <w:rPr>
      <w:rFonts w:ascii="AngsanaDSE" w:hAnsi="AngsanaDSE" w:cs="AngsanaUPC"/>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4984">
      <w:bodyDiv w:val="1"/>
      <w:marLeft w:val="0"/>
      <w:marRight w:val="0"/>
      <w:marTop w:val="0"/>
      <w:marBottom w:val="0"/>
      <w:divBdr>
        <w:top w:val="none" w:sz="0" w:space="0" w:color="auto"/>
        <w:left w:val="none" w:sz="0" w:space="0" w:color="auto"/>
        <w:bottom w:val="none" w:sz="0" w:space="0" w:color="auto"/>
        <w:right w:val="none" w:sz="0" w:space="0" w:color="auto"/>
      </w:divBdr>
    </w:div>
    <w:div w:id="708650960">
      <w:bodyDiv w:val="1"/>
      <w:marLeft w:val="0"/>
      <w:marRight w:val="0"/>
      <w:marTop w:val="0"/>
      <w:marBottom w:val="0"/>
      <w:divBdr>
        <w:top w:val="none" w:sz="0" w:space="0" w:color="auto"/>
        <w:left w:val="none" w:sz="0" w:space="0" w:color="auto"/>
        <w:bottom w:val="none" w:sz="0" w:space="0" w:color="auto"/>
        <w:right w:val="none" w:sz="0" w:space="0" w:color="auto"/>
      </w:divBdr>
    </w:div>
    <w:div w:id="91219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3626;&#3617;&#3640;&#3604;&#3591;&#3634;&#3609;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h-TH"/>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H SarabunPSK" panose="020B0500040200020003" pitchFamily="34" charset="-34"/>
                <a:ea typeface="+mn-ea"/>
                <a:cs typeface="TH SarabunPSK" panose="020B0500040200020003" pitchFamily="34" charset="-34"/>
              </a:defRPr>
            </a:pPr>
            <a:r>
              <a:rPr lang="th-TH" b="1">
                <a:latin typeface="TH SarabunPSK" panose="020B0500040200020003" pitchFamily="34" charset="-34"/>
                <a:cs typeface="TH SarabunPSK" panose="020B0500040200020003" pitchFamily="34" charset="-34"/>
              </a:rPr>
              <a:t>มูลค่าตลาดอุตสาหกรรมเกมทั่วโลก</a:t>
            </a:r>
          </a:p>
        </c:rich>
      </c:tx>
      <c:overlay val="0"/>
      <c:spPr>
        <a:noFill/>
        <a:ln>
          <a:noFill/>
        </a:ln>
        <a:effectLst/>
      </c:spPr>
    </c:title>
    <c:autoTitleDeleted val="0"/>
    <c:plotArea>
      <c:layout/>
      <c:lineChart>
        <c:grouping val="standard"/>
        <c:varyColors val="0"/>
        <c:ser>
          <c:idx val="0"/>
          <c:order val="0"/>
          <c:tx>
            <c:strRef>
              <c:f>Sheet1!$B$1:$B$2</c:f>
              <c:strCache>
                <c:ptCount val="2"/>
                <c:pt idx="0">
                  <c:v>มูลค่าตลาด</c:v>
                </c:pt>
                <c:pt idx="1">
                  <c:v>(พันล้านดอลลาร์สหรัฐ)</c:v>
                </c:pt>
              </c:strCache>
            </c:strRef>
          </c:tx>
          <c:spPr>
            <a:ln w="28575" cap="rnd">
              <a:solidFill>
                <a:schemeClr val="dk1">
                  <a:tint val="885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Sheet1!$A$3:$A$23</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Sheet1!$B$3:$B$23</c:f>
              <c:numCache>
                <c:formatCode>General</c:formatCode>
                <c:ptCount val="21"/>
                <c:pt idx="0">
                  <c:v>43</c:v>
                </c:pt>
                <c:pt idx="1">
                  <c:v>43.5</c:v>
                </c:pt>
                <c:pt idx="2">
                  <c:v>48</c:v>
                </c:pt>
                <c:pt idx="3">
                  <c:v>52</c:v>
                </c:pt>
                <c:pt idx="4">
                  <c:v>56.5</c:v>
                </c:pt>
                <c:pt idx="5">
                  <c:v>57</c:v>
                </c:pt>
                <c:pt idx="6">
                  <c:v>62</c:v>
                </c:pt>
                <c:pt idx="7">
                  <c:v>68</c:v>
                </c:pt>
                <c:pt idx="8">
                  <c:v>73.5</c:v>
                </c:pt>
                <c:pt idx="9">
                  <c:v>76.5</c:v>
                </c:pt>
                <c:pt idx="10">
                  <c:v>78</c:v>
                </c:pt>
                <c:pt idx="11">
                  <c:v>78.8</c:v>
                </c:pt>
                <c:pt idx="12">
                  <c:v>82.8</c:v>
                </c:pt>
                <c:pt idx="13">
                  <c:v>85.4</c:v>
                </c:pt>
                <c:pt idx="14">
                  <c:v>91.2</c:v>
                </c:pt>
                <c:pt idx="15">
                  <c:v>97.1</c:v>
                </c:pt>
                <c:pt idx="16">
                  <c:v>107.7</c:v>
                </c:pt>
                <c:pt idx="17">
                  <c:v>122</c:v>
                </c:pt>
                <c:pt idx="18">
                  <c:v>138.5</c:v>
                </c:pt>
                <c:pt idx="19">
                  <c:v>152.1</c:v>
                </c:pt>
                <c:pt idx="20">
                  <c:v>164.6</c:v>
                </c:pt>
              </c:numCache>
            </c:numRef>
          </c:val>
          <c:smooth val="0"/>
        </c:ser>
        <c:ser>
          <c:idx val="1"/>
          <c:order val="1"/>
          <c:tx>
            <c:strRef>
              <c:f>Sheet1!$C$1:$C$2</c:f>
              <c:strCache>
                <c:ptCount val="2"/>
                <c:pt idx="0">
                  <c:v>อัตราการเติบโต (%)</c:v>
                </c:pt>
              </c:strCache>
            </c:strRef>
          </c:tx>
          <c:spPr>
            <a:ln w="28575" cap="rnd">
              <a:solidFill>
                <a:schemeClr val="dk1">
                  <a:tint val="5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H SarabunPSK" panose="020B0500040200020003" pitchFamily="34" charset="-34"/>
                    <a:ea typeface="+mn-ea"/>
                    <a:cs typeface="TH SarabunPSK" panose="020B0500040200020003" pitchFamily="34" charset="-34"/>
                  </a:defRPr>
                </a:pPr>
                <a:endParaRPr lang="th-TH"/>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Sheet1!$A$3:$A$23</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Sheet1!$C$3:$C$23</c:f>
              <c:numCache>
                <c:formatCode>General</c:formatCode>
                <c:ptCount val="21"/>
                <c:pt idx="0">
                  <c:v>10.3</c:v>
                </c:pt>
                <c:pt idx="1">
                  <c:v>1.2</c:v>
                </c:pt>
                <c:pt idx="2">
                  <c:v>10.3</c:v>
                </c:pt>
                <c:pt idx="3">
                  <c:v>8.3000000000000007</c:v>
                </c:pt>
                <c:pt idx="4">
                  <c:v>8.6999999999999993</c:v>
                </c:pt>
                <c:pt idx="5">
                  <c:v>0.9</c:v>
                </c:pt>
                <c:pt idx="6">
                  <c:v>8.8000000000000007</c:v>
                </c:pt>
                <c:pt idx="7">
                  <c:v>9.6999999999999993</c:v>
                </c:pt>
                <c:pt idx="8">
                  <c:v>8.1</c:v>
                </c:pt>
                <c:pt idx="9">
                  <c:v>4.0999999999999996</c:v>
                </c:pt>
                <c:pt idx="10">
                  <c:v>2</c:v>
                </c:pt>
                <c:pt idx="11">
                  <c:v>1</c:v>
                </c:pt>
                <c:pt idx="12">
                  <c:v>5.0999999999999996</c:v>
                </c:pt>
                <c:pt idx="13">
                  <c:v>3.1</c:v>
                </c:pt>
                <c:pt idx="14">
                  <c:v>6.8</c:v>
                </c:pt>
                <c:pt idx="15">
                  <c:v>6.5</c:v>
                </c:pt>
                <c:pt idx="16">
                  <c:v>10.9</c:v>
                </c:pt>
                <c:pt idx="17">
                  <c:v>13.3</c:v>
                </c:pt>
                <c:pt idx="18">
                  <c:v>13.5</c:v>
                </c:pt>
                <c:pt idx="19">
                  <c:v>9.8000000000000007</c:v>
                </c:pt>
                <c:pt idx="20">
                  <c:v>8.1999999999999993</c:v>
                </c:pt>
              </c:numCache>
            </c:numRef>
          </c:val>
          <c:smooth val="0"/>
        </c:ser>
        <c:dLbls>
          <c:dLblPos val="t"/>
          <c:showLegendKey val="0"/>
          <c:showVal val="1"/>
          <c:showCatName val="0"/>
          <c:showSerName val="0"/>
          <c:showPercent val="0"/>
          <c:showBubbleSize val="0"/>
        </c:dLbls>
        <c:marker val="1"/>
        <c:smooth val="0"/>
        <c:axId val="90179840"/>
        <c:axId val="90206592"/>
      </c:lineChart>
      <c:catAx>
        <c:axId val="9017984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H SarabunPSK" panose="020B0500040200020003" pitchFamily="34" charset="-34"/>
                    <a:ea typeface="+mn-ea"/>
                    <a:cs typeface="TH SarabunPSK" panose="020B0500040200020003" pitchFamily="34" charset="-34"/>
                  </a:defRPr>
                </a:pPr>
                <a:r>
                  <a:rPr lang="th-TH" sz="1200" b="1">
                    <a:latin typeface="TH SarabunPSK" panose="020B0500040200020003" pitchFamily="34" charset="-34"/>
                    <a:cs typeface="TH SarabunPSK" panose="020B0500040200020003" pitchFamily="34" charset="-34"/>
                  </a:rPr>
                  <a:t>ปี ค.ศ.</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H SarabunPSK" panose="020B0500040200020003" pitchFamily="34" charset="-34"/>
                <a:ea typeface="+mn-ea"/>
                <a:cs typeface="TH SarabunPSK" panose="020B0500040200020003" pitchFamily="34" charset="-34"/>
              </a:defRPr>
            </a:pPr>
            <a:endParaRPr lang="th-TH"/>
          </a:p>
        </c:txPr>
        <c:crossAx val="90206592"/>
        <c:crosses val="autoZero"/>
        <c:auto val="1"/>
        <c:lblAlgn val="ctr"/>
        <c:lblOffset val="100"/>
        <c:noMultiLvlLbl val="0"/>
      </c:catAx>
      <c:valAx>
        <c:axId val="90206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TH SarabunPSK" panose="020B0500040200020003" pitchFamily="34" charset="-34"/>
                <a:ea typeface="+mn-ea"/>
                <a:cs typeface="TH SarabunPSK" panose="020B0500040200020003" pitchFamily="34" charset="-34"/>
              </a:defRPr>
            </a:pPr>
            <a:endParaRPr lang="th-TH"/>
          </a:p>
        </c:txPr>
        <c:crossAx val="90179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H SarabunPSK" panose="020B0500040200020003" pitchFamily="34" charset="-34"/>
              <a:ea typeface="+mn-ea"/>
              <a:cs typeface="TH SarabunPSK" panose="020B0500040200020003" pitchFamily="34" charset="-34"/>
            </a:defRPr>
          </a:pPr>
          <a:endParaRPr lang="th-TH"/>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th-TH"/>
    </a:p>
  </c:txPr>
  <c:externalData r:id="rId1">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62F30-B4C8-432E-B541-A627DB51C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4861</Words>
  <Characters>27710</Characters>
  <Application>Microsoft Office Word</Application>
  <DocSecurity>0</DocSecurity>
  <Lines>230</Lines>
  <Paragraphs>65</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32506</CharactersWithSpaces>
  <SharedDoc>false</SharedDoc>
  <HLinks>
    <vt:vector size="6" baseType="variant">
      <vt:variant>
        <vt:i4>589905</vt:i4>
      </vt:variant>
      <vt:variant>
        <vt:i4>0</vt:i4>
      </vt:variant>
      <vt:variant>
        <vt:i4>0</vt:i4>
      </vt:variant>
      <vt:variant>
        <vt:i4>5</vt:i4>
      </vt:variant>
      <vt:variant>
        <vt:lpwstr>http://www.in.architextruez.net/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2021-07-23T14:14:00Z</cp:lastPrinted>
  <dcterms:created xsi:type="dcterms:W3CDTF">2021-07-27T02:35:00Z</dcterms:created>
  <dcterms:modified xsi:type="dcterms:W3CDTF">2021-07-27T02:35:00Z</dcterms:modified>
</cp:coreProperties>
</file>